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4AEE5274" w:rsidR="00EF107C" w:rsidRPr="00282D29" w:rsidRDefault="003941C4" w:rsidP="000E08FA">
      <w:pPr>
        <w:pStyle w:val="BodyText"/>
        <w:jc w:val="center"/>
        <w:rPr>
          <w:rFonts w:ascii="Times New Roman" w:hAnsi="Times New Roman"/>
          <w:b/>
          <w:sz w:val="23"/>
          <w:szCs w:val="23"/>
          <w:lang w:val="en-US"/>
        </w:rPr>
      </w:pPr>
      <w:r w:rsidRPr="00282D29">
        <w:rPr>
          <w:rFonts w:ascii="Times New Roman" w:hAnsi="Times New Roman"/>
          <w:b/>
          <w:sz w:val="23"/>
          <w:szCs w:val="23"/>
          <w:lang w:val="en-US"/>
        </w:rPr>
        <w:t>Ju</w:t>
      </w:r>
      <w:r w:rsidR="005D3B8A" w:rsidRPr="00282D29">
        <w:rPr>
          <w:rFonts w:ascii="Times New Roman" w:hAnsi="Times New Roman"/>
          <w:b/>
          <w:sz w:val="23"/>
          <w:szCs w:val="23"/>
          <w:lang w:val="en-US"/>
        </w:rPr>
        <w:t>ly</w:t>
      </w:r>
      <w:r w:rsidRPr="00282D29">
        <w:rPr>
          <w:rFonts w:ascii="Times New Roman" w:hAnsi="Times New Roman"/>
          <w:b/>
          <w:sz w:val="23"/>
          <w:szCs w:val="23"/>
          <w:lang w:val="en-US"/>
        </w:rPr>
        <w:t xml:space="preserve"> 1</w:t>
      </w:r>
      <w:r w:rsidR="005D3B8A" w:rsidRPr="00282D29">
        <w:rPr>
          <w:rFonts w:ascii="Times New Roman" w:hAnsi="Times New Roman"/>
          <w:b/>
          <w:sz w:val="23"/>
          <w:szCs w:val="23"/>
          <w:lang w:val="en-US"/>
        </w:rPr>
        <w:t>3</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2C210B36"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Pr>
          <w:rFonts w:ascii="Times New Roman" w:hAnsi="Times New Roman"/>
          <w:sz w:val="23"/>
          <w:szCs w:val="23"/>
          <w:lang w:val="en-US"/>
        </w:rPr>
        <w:t xml:space="preserve">via teleconference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3941C4">
        <w:rPr>
          <w:rFonts w:ascii="Times New Roman" w:hAnsi="Times New Roman"/>
          <w:sz w:val="23"/>
          <w:szCs w:val="23"/>
          <w:lang w:val="en-US"/>
        </w:rPr>
        <w:t>Ju</w:t>
      </w:r>
      <w:r w:rsidR="005D3B8A">
        <w:rPr>
          <w:rFonts w:ascii="Times New Roman" w:hAnsi="Times New Roman"/>
          <w:sz w:val="23"/>
          <w:szCs w:val="23"/>
          <w:lang w:val="en-US"/>
        </w:rPr>
        <w:t>ly</w:t>
      </w:r>
      <w:r w:rsidR="003941C4">
        <w:rPr>
          <w:rFonts w:ascii="Times New Roman" w:hAnsi="Times New Roman"/>
          <w:sz w:val="23"/>
          <w:szCs w:val="23"/>
          <w:lang w:val="en-US"/>
        </w:rPr>
        <w:t xml:space="preserve"> 1</w:t>
      </w:r>
      <w:r w:rsidR="005D3B8A">
        <w:rPr>
          <w:rFonts w:ascii="Times New Roman" w:hAnsi="Times New Roman"/>
          <w:sz w:val="23"/>
          <w:szCs w:val="23"/>
          <w:lang w:val="en-US"/>
        </w:rPr>
        <w:t>3</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641950">
        <w:rPr>
          <w:rFonts w:ascii="Times New Roman" w:hAnsi="Times New Roman"/>
          <w:sz w:val="23"/>
          <w:szCs w:val="23"/>
          <w:lang w:val="en-US"/>
        </w:rPr>
        <w:t>Raymond Wade</w:t>
      </w:r>
      <w:r w:rsidR="00CA4997">
        <w:rPr>
          <w:rFonts w:ascii="Times New Roman" w:hAnsi="Times New Roman"/>
          <w:sz w:val="23"/>
          <w:szCs w:val="23"/>
          <w:lang w:val="en-US"/>
        </w:rPr>
        <w:t xml:space="preserve">, </w:t>
      </w:r>
      <w:r w:rsidR="00641950">
        <w:rPr>
          <w:rFonts w:ascii="Times New Roman" w:hAnsi="Times New Roman"/>
          <w:sz w:val="23"/>
          <w:szCs w:val="23"/>
          <w:lang w:val="en-US"/>
        </w:rPr>
        <w:t>Executive Director</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641950">
        <w:rPr>
          <w:rFonts w:ascii="Times New Roman" w:hAnsi="Times New Roman"/>
          <w:sz w:val="23"/>
          <w:szCs w:val="23"/>
          <w:lang w:val="en-US"/>
        </w:rPr>
        <w:t xml:space="preserve">Joseph Cain, </w:t>
      </w:r>
      <w:r w:rsidR="005D3B8A">
        <w:rPr>
          <w:rFonts w:ascii="Times New Roman" w:hAnsi="Times New Roman"/>
          <w:sz w:val="23"/>
          <w:szCs w:val="23"/>
          <w:lang w:val="en-US"/>
        </w:rPr>
        <w:t>Deborah Garber</w:t>
      </w:r>
      <w:r w:rsidR="000564A0">
        <w:rPr>
          <w:rFonts w:ascii="Times New Roman" w:hAnsi="Times New Roman"/>
          <w:sz w:val="23"/>
          <w:szCs w:val="23"/>
          <w:lang w:val="en-US"/>
        </w:rPr>
        <w:t xml:space="preserve">,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5D3B8A">
        <w:rPr>
          <w:rFonts w:ascii="Times New Roman" w:hAnsi="Times New Roman"/>
          <w:sz w:val="23"/>
          <w:szCs w:val="23"/>
          <w:lang w:val="en-US"/>
        </w:rPr>
        <w:t xml:space="preserve">Ben Adams, Adam Mayon, </w:t>
      </w:r>
      <w:r w:rsidR="000564A0">
        <w:rPr>
          <w:rFonts w:ascii="Times New Roman" w:hAnsi="Times New Roman"/>
          <w:sz w:val="23"/>
          <w:szCs w:val="23"/>
          <w:lang w:val="en-US"/>
        </w:rPr>
        <w:t>Pete Orlando</w:t>
      </w:r>
      <w:r w:rsidR="005D3B8A">
        <w:rPr>
          <w:rFonts w:ascii="Times New Roman" w:hAnsi="Times New Roman"/>
          <w:sz w:val="23"/>
          <w:szCs w:val="23"/>
          <w:lang w:val="en-US"/>
        </w:rPr>
        <w:t>, Troy Lombardo</w:t>
      </w:r>
      <w:r w:rsidR="00E3558F">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5D3B8A">
        <w:rPr>
          <w:rFonts w:ascii="Times New Roman" w:hAnsi="Times New Roman"/>
          <w:sz w:val="23"/>
          <w:szCs w:val="23"/>
          <w:lang w:val="en-US"/>
        </w:rPr>
        <w:t xml:space="preserve">Lee Dragna was </w:t>
      </w:r>
      <w:r w:rsidR="00641950">
        <w:rPr>
          <w:rFonts w:ascii="Times New Roman" w:hAnsi="Times New Roman"/>
          <w:sz w:val="23"/>
          <w:szCs w:val="23"/>
          <w:lang w:val="en-US"/>
        </w:rPr>
        <w:t xml:space="preserve">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174EF9">
        <w:rPr>
          <w:rFonts w:ascii="Times New Roman" w:hAnsi="Times New Roman"/>
          <w:sz w:val="23"/>
          <w:szCs w:val="23"/>
          <w:lang w:val="en-US"/>
        </w:rPr>
        <w:t xml:space="preserve"> &amp;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174EF9">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641950">
        <w:rPr>
          <w:rFonts w:ascii="Times New Roman" w:hAnsi="Times New Roman"/>
          <w:sz w:val="23"/>
          <w:szCs w:val="23"/>
          <w:lang w:val="en-US"/>
        </w:rPr>
        <w:t xml:space="preserve">Commander </w:t>
      </w:r>
      <w:r w:rsidR="005D3B8A">
        <w:rPr>
          <w:rFonts w:ascii="Times New Roman" w:hAnsi="Times New Roman"/>
          <w:sz w:val="23"/>
          <w:szCs w:val="23"/>
          <w:lang w:val="en-US"/>
        </w:rPr>
        <w:t>Ben Russell and XO Beth Newton</w:t>
      </w:r>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 </w:t>
      </w:r>
      <w:r w:rsidR="002E7BF3">
        <w:rPr>
          <w:rFonts w:ascii="Times New Roman" w:hAnsi="Times New Roman"/>
          <w:sz w:val="23"/>
          <w:szCs w:val="23"/>
          <w:lang w:val="en-US"/>
        </w:rPr>
        <w:t xml:space="preserve">Tim Connell, United States Army Corps of Engineers (USACE);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0564A0" w:rsidRPr="008335CD">
        <w:rPr>
          <w:rFonts w:ascii="Times New Roman" w:hAnsi="Times New Roman"/>
          <w:sz w:val="23"/>
          <w:szCs w:val="23"/>
          <w:lang w:val="en-US"/>
        </w:rPr>
        <w:t>Bryan Breaud</w:t>
      </w:r>
      <w:r w:rsidR="000564A0" w:rsidRPr="008335CD">
        <w:rPr>
          <w:rFonts w:ascii="Times New Roman" w:hAnsi="Times New Roman"/>
          <w:sz w:val="23"/>
          <w:szCs w:val="23"/>
        </w:rPr>
        <w:t>, GSE/Providence Engineering</w:t>
      </w:r>
      <w:r w:rsidR="000564A0">
        <w:rPr>
          <w:rFonts w:ascii="Times New Roman" w:hAnsi="Times New Roman"/>
          <w:sz w:val="23"/>
          <w:szCs w:val="23"/>
          <w:lang w:val="en-US"/>
        </w:rPr>
        <w:t xml:space="preserve">; </w:t>
      </w:r>
      <w:r w:rsidR="005D3B8A">
        <w:rPr>
          <w:rFonts w:ascii="Times New Roman" w:hAnsi="Times New Roman"/>
          <w:sz w:val="23"/>
          <w:szCs w:val="23"/>
          <w:lang w:val="en-US"/>
        </w:rPr>
        <w:t xml:space="preserve">O’Neil </w:t>
      </w:r>
      <w:proofErr w:type="spellStart"/>
      <w:r w:rsidR="005D3B8A">
        <w:rPr>
          <w:rFonts w:ascii="Times New Roman" w:hAnsi="Times New Roman"/>
          <w:sz w:val="23"/>
          <w:szCs w:val="23"/>
          <w:lang w:val="en-US"/>
        </w:rPr>
        <w:t>Malborough</w:t>
      </w:r>
      <w:proofErr w:type="spellEnd"/>
      <w:r w:rsidR="005D3B8A">
        <w:rPr>
          <w:rFonts w:ascii="Times New Roman" w:hAnsi="Times New Roman"/>
          <w:sz w:val="23"/>
          <w:szCs w:val="23"/>
          <w:lang w:val="en-US"/>
        </w:rPr>
        <w:t xml:space="preserve">, GIS Engineering; </w:t>
      </w:r>
      <w:r w:rsidR="002E7BF3">
        <w:rPr>
          <w:rFonts w:ascii="Times New Roman" w:hAnsi="Times New Roman"/>
          <w:sz w:val="23"/>
          <w:szCs w:val="23"/>
          <w:lang w:val="en-US"/>
        </w:rPr>
        <w:t xml:space="preserve">Charles Brittingham, Cassidy &amp; Associates;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15D3691C"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p>
    <w:p w14:paraId="7FA10D0B" w14:textId="77777777" w:rsidR="0052436B" w:rsidRDefault="0052436B" w:rsidP="00CA4997">
      <w:pPr>
        <w:pStyle w:val="BodyText"/>
        <w:rPr>
          <w:rFonts w:ascii="Times New Roman" w:hAnsi="Times New Roman"/>
          <w:sz w:val="22"/>
          <w:szCs w:val="22"/>
          <w:lang w:val="en-US"/>
        </w:rPr>
      </w:pPr>
    </w:p>
    <w:p w14:paraId="4070E9ED" w14:textId="1EEE32F7"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5D3B8A">
        <w:rPr>
          <w:rFonts w:ascii="Times New Roman" w:hAnsi="Times New Roman"/>
          <w:sz w:val="23"/>
          <w:szCs w:val="23"/>
          <w:lang w:val="en-US"/>
        </w:rPr>
        <w:t>Mayon</w:t>
      </w:r>
      <w:r w:rsidR="00A22A3A">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5D3B8A">
        <w:rPr>
          <w:rFonts w:ascii="Times New Roman" w:hAnsi="Times New Roman"/>
          <w:sz w:val="23"/>
          <w:szCs w:val="23"/>
          <w:lang w:val="en-US"/>
        </w:rPr>
        <w:t>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5D3B8A">
        <w:rPr>
          <w:rFonts w:ascii="Times New Roman" w:hAnsi="Times New Roman"/>
          <w:sz w:val="23"/>
          <w:szCs w:val="23"/>
          <w:lang w:val="en-US"/>
        </w:rPr>
        <w:t>June 8</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168478F9"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F25C50">
        <w:rPr>
          <w:rFonts w:ascii="Times New Roman" w:hAnsi="Times New Roman"/>
          <w:sz w:val="23"/>
          <w:szCs w:val="23"/>
        </w:rPr>
        <w:t>Orlando</w:t>
      </w:r>
      <w:r w:rsidR="00CA4997" w:rsidRPr="00765208">
        <w:rPr>
          <w:rFonts w:ascii="Times New Roman" w:hAnsi="Times New Roman"/>
          <w:sz w:val="23"/>
          <w:szCs w:val="23"/>
        </w:rPr>
        <w:t xml:space="preserve"> t</w:t>
      </w:r>
      <w:r w:rsidRPr="00765208">
        <w:rPr>
          <w:rFonts w:ascii="Times New Roman" w:hAnsi="Times New Roman"/>
          <w:sz w:val="23"/>
          <w:szCs w:val="23"/>
        </w:rPr>
        <w:t xml:space="preserve">hat the report of receipts and disbursements for the month of </w:t>
      </w:r>
      <w:proofErr w:type="gramStart"/>
      <w:r w:rsidR="005D3B8A">
        <w:rPr>
          <w:rFonts w:ascii="Times New Roman" w:hAnsi="Times New Roman"/>
          <w:sz w:val="23"/>
          <w:szCs w:val="23"/>
        </w:rPr>
        <w:t>June</w:t>
      </w:r>
      <w:r w:rsidR="00730581" w:rsidRPr="00765208">
        <w:rPr>
          <w:rFonts w:ascii="Times New Roman" w:hAnsi="Times New Roman"/>
          <w:sz w:val="23"/>
          <w:szCs w:val="23"/>
        </w:rPr>
        <w:t>,</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5D3B8A">
        <w:rPr>
          <w:rFonts w:ascii="Times New Roman" w:hAnsi="Times New Roman"/>
          <w:sz w:val="23"/>
          <w:szCs w:val="23"/>
        </w:rPr>
        <w:t>June</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F25C50">
        <w:rPr>
          <w:rFonts w:ascii="Times New Roman" w:hAnsi="Times New Roman"/>
          <w:sz w:val="23"/>
          <w:szCs w:val="23"/>
        </w:rPr>
        <w:t>Mayon</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7321A4C6" w14:textId="6CBB223C" w:rsidR="00F25C50" w:rsidRDefault="00F25C50" w:rsidP="00F25C50">
      <w:pPr>
        <w:ind w:firstLine="720"/>
        <w:jc w:val="both"/>
        <w:rPr>
          <w:rFonts w:ascii="Times New Roman" w:hAnsi="Times New Roman"/>
          <w:sz w:val="23"/>
          <w:szCs w:val="23"/>
        </w:rPr>
      </w:pPr>
    </w:p>
    <w:p w14:paraId="16D1F746" w14:textId="3982CC9A" w:rsidR="00F25C50" w:rsidRDefault="00F25C50" w:rsidP="00F25C50">
      <w:pPr>
        <w:ind w:firstLine="720"/>
        <w:jc w:val="both"/>
        <w:rPr>
          <w:rFonts w:ascii="Times New Roman" w:hAnsi="Times New Roman"/>
          <w:sz w:val="23"/>
          <w:szCs w:val="23"/>
        </w:rPr>
      </w:pPr>
      <w:r>
        <w:rPr>
          <w:rFonts w:ascii="Times New Roman" w:hAnsi="Times New Roman"/>
          <w:sz w:val="23"/>
          <w:szCs w:val="23"/>
        </w:rPr>
        <w:t xml:space="preserve">Ms. Garber presented the 2020/2021 budget that had been previously emailed, faxed or otherwise delivered to the Board.  </w:t>
      </w:r>
      <w:r w:rsidRPr="00B539D4">
        <w:rPr>
          <w:rFonts w:ascii="Times New Roman" w:hAnsi="Times New Roman"/>
          <w:sz w:val="23"/>
          <w:szCs w:val="23"/>
        </w:rPr>
        <w:t xml:space="preserve">It was moved by Mr. </w:t>
      </w:r>
      <w:r>
        <w:rPr>
          <w:rFonts w:ascii="Times New Roman" w:hAnsi="Times New Roman"/>
          <w:sz w:val="23"/>
          <w:szCs w:val="23"/>
        </w:rPr>
        <w:t>Orlando</w:t>
      </w:r>
      <w:r w:rsidRPr="00B539D4">
        <w:rPr>
          <w:rFonts w:ascii="Times New Roman" w:hAnsi="Times New Roman"/>
          <w:sz w:val="23"/>
          <w:szCs w:val="23"/>
        </w:rPr>
        <w:t xml:space="preserve"> and seconded by Mr. </w:t>
      </w:r>
      <w:r>
        <w:rPr>
          <w:rFonts w:ascii="Times New Roman" w:hAnsi="Times New Roman"/>
          <w:sz w:val="23"/>
          <w:szCs w:val="23"/>
        </w:rPr>
        <w:t xml:space="preserve">Cain that the 2020/2021 budget be adopted and the resolution below and expenditures of the funds in 2020/2021 be authorized in accordance with the budget presented, which was unanimously approved.  </w:t>
      </w:r>
    </w:p>
    <w:p w14:paraId="69F00E81" w14:textId="39694D8B" w:rsidR="00F25C50" w:rsidRDefault="00F25C50" w:rsidP="00F25C50">
      <w:pPr>
        <w:ind w:firstLine="720"/>
        <w:jc w:val="both"/>
        <w:rPr>
          <w:rFonts w:ascii="Times New Roman" w:hAnsi="Times New Roman"/>
          <w:sz w:val="23"/>
          <w:szCs w:val="23"/>
        </w:rPr>
      </w:pPr>
    </w:p>
    <w:p w14:paraId="0DF49241" w14:textId="77777777" w:rsidR="00F25C50" w:rsidRPr="0034420D" w:rsidRDefault="00F25C50" w:rsidP="00F25C50">
      <w:pPr>
        <w:pStyle w:val="BodyText"/>
        <w:jc w:val="center"/>
        <w:rPr>
          <w:rFonts w:ascii="Times New Roman" w:hAnsi="Times New Roman"/>
          <w:b/>
          <w:sz w:val="22"/>
          <w:szCs w:val="22"/>
          <w:u w:val="single"/>
        </w:rPr>
      </w:pPr>
      <w:r w:rsidRPr="0034420D">
        <w:rPr>
          <w:rFonts w:ascii="Times New Roman" w:hAnsi="Times New Roman"/>
          <w:b/>
          <w:sz w:val="22"/>
          <w:szCs w:val="22"/>
          <w:u w:val="single"/>
        </w:rPr>
        <w:t>RESOLUTION</w:t>
      </w:r>
    </w:p>
    <w:p w14:paraId="7A9B7FF5" w14:textId="77777777" w:rsidR="00F25C50" w:rsidRPr="0034420D" w:rsidRDefault="00F25C50" w:rsidP="00F25C50">
      <w:pPr>
        <w:pStyle w:val="BodyText"/>
        <w:rPr>
          <w:rFonts w:ascii="Times New Roman" w:hAnsi="Times New Roman"/>
          <w:sz w:val="22"/>
          <w:szCs w:val="22"/>
        </w:rPr>
      </w:pPr>
    </w:p>
    <w:p w14:paraId="3A88CA9F" w14:textId="35A511C6" w:rsidR="00F25C50" w:rsidRPr="0034420D" w:rsidRDefault="00F25C50" w:rsidP="00F25C50">
      <w:pPr>
        <w:pStyle w:val="BodyText"/>
        <w:rPr>
          <w:rFonts w:ascii="Times New Roman" w:hAnsi="Times New Roman"/>
          <w:sz w:val="22"/>
          <w:szCs w:val="22"/>
        </w:rPr>
      </w:pPr>
      <w:r w:rsidRPr="0034420D">
        <w:rPr>
          <w:rFonts w:ascii="Times New Roman" w:hAnsi="Times New Roman"/>
          <w:sz w:val="22"/>
          <w:szCs w:val="22"/>
        </w:rPr>
        <w:tab/>
        <w:t>A resolution providing for the adoption of the 20</w:t>
      </w:r>
      <w:r>
        <w:rPr>
          <w:rFonts w:ascii="Times New Roman" w:hAnsi="Times New Roman"/>
          <w:sz w:val="22"/>
          <w:szCs w:val="22"/>
          <w:lang w:val="en-US"/>
        </w:rPr>
        <w:t>20</w:t>
      </w:r>
      <w:r w:rsidRPr="0034420D">
        <w:rPr>
          <w:rFonts w:ascii="Times New Roman" w:hAnsi="Times New Roman"/>
          <w:sz w:val="22"/>
          <w:szCs w:val="22"/>
        </w:rPr>
        <w:t>/202</w:t>
      </w:r>
      <w:r>
        <w:rPr>
          <w:rFonts w:ascii="Times New Roman" w:hAnsi="Times New Roman"/>
          <w:sz w:val="22"/>
          <w:szCs w:val="22"/>
          <w:lang w:val="en-US"/>
        </w:rPr>
        <w:t>1</w:t>
      </w:r>
      <w:r w:rsidRPr="0034420D">
        <w:rPr>
          <w:rFonts w:ascii="Times New Roman" w:hAnsi="Times New Roman"/>
          <w:sz w:val="22"/>
          <w:szCs w:val="22"/>
        </w:rPr>
        <w:t xml:space="preserve"> budget for the Morgan City Harbor and Terminal District (“District”).</w:t>
      </w:r>
    </w:p>
    <w:p w14:paraId="11B8D81A" w14:textId="776ECB19" w:rsidR="00F25C50" w:rsidRPr="0034420D" w:rsidRDefault="00F25C50" w:rsidP="00F25C50">
      <w:pPr>
        <w:pStyle w:val="BodyText"/>
        <w:rPr>
          <w:rFonts w:ascii="Times New Roman" w:hAnsi="Times New Roman"/>
          <w:sz w:val="22"/>
          <w:szCs w:val="22"/>
        </w:rPr>
      </w:pPr>
      <w:r w:rsidRPr="0034420D">
        <w:rPr>
          <w:rFonts w:ascii="Times New Roman" w:hAnsi="Times New Roman"/>
          <w:sz w:val="22"/>
          <w:szCs w:val="22"/>
        </w:rPr>
        <w:tab/>
        <w:t>WHEREAS,  this Board of Commissioners (“Board”) deems it necessary and proper to prepare and adopt a budget with defined goals on revenues and expenses for the fiscal year beginning July 1</w:t>
      </w:r>
      <w:r w:rsidRPr="0034420D">
        <w:rPr>
          <w:rFonts w:ascii="Times New Roman" w:hAnsi="Times New Roman"/>
          <w:sz w:val="22"/>
          <w:szCs w:val="22"/>
          <w:vertAlign w:val="superscript"/>
        </w:rPr>
        <w:t>st</w:t>
      </w:r>
      <w:r w:rsidRPr="0034420D">
        <w:rPr>
          <w:rFonts w:ascii="Times New Roman" w:hAnsi="Times New Roman"/>
          <w:sz w:val="22"/>
          <w:szCs w:val="22"/>
        </w:rPr>
        <w:t>, 20</w:t>
      </w:r>
      <w:r>
        <w:rPr>
          <w:rFonts w:ascii="Times New Roman" w:hAnsi="Times New Roman"/>
          <w:sz w:val="22"/>
          <w:szCs w:val="22"/>
          <w:lang w:val="en-US"/>
        </w:rPr>
        <w:t>20</w:t>
      </w:r>
      <w:r w:rsidRPr="0034420D">
        <w:rPr>
          <w:rFonts w:ascii="Times New Roman" w:hAnsi="Times New Roman"/>
          <w:sz w:val="22"/>
          <w:szCs w:val="22"/>
        </w:rPr>
        <w:t xml:space="preserve"> through June 30, 202</w:t>
      </w:r>
      <w:r>
        <w:rPr>
          <w:rFonts w:ascii="Times New Roman" w:hAnsi="Times New Roman"/>
          <w:sz w:val="22"/>
          <w:szCs w:val="22"/>
          <w:lang w:val="en-US"/>
        </w:rPr>
        <w:t>1</w:t>
      </w:r>
      <w:r w:rsidRPr="0034420D">
        <w:rPr>
          <w:rFonts w:ascii="Times New Roman" w:hAnsi="Times New Roman"/>
          <w:sz w:val="22"/>
          <w:szCs w:val="22"/>
        </w:rPr>
        <w:t>;</w:t>
      </w:r>
    </w:p>
    <w:p w14:paraId="73971A6B" w14:textId="4CD91E0A" w:rsidR="00F25C50" w:rsidRPr="0034420D" w:rsidRDefault="00F25C50" w:rsidP="00F25C50">
      <w:pPr>
        <w:pStyle w:val="BodyText"/>
        <w:rPr>
          <w:rFonts w:ascii="Times New Roman" w:hAnsi="Times New Roman"/>
          <w:sz w:val="22"/>
          <w:szCs w:val="22"/>
        </w:rPr>
      </w:pPr>
      <w:r w:rsidRPr="0034420D">
        <w:rPr>
          <w:rFonts w:ascii="Times New Roman" w:hAnsi="Times New Roman"/>
          <w:sz w:val="22"/>
          <w:szCs w:val="22"/>
        </w:rPr>
        <w:tab/>
        <w:t>BE IT RESOLVED, that the Morgan City Harbor and Terminal District does hereby approve the budget presented and adopts it as an Operating Budget of Revenues and Expenditures for the fiscal year beginning July 1, 20</w:t>
      </w:r>
      <w:r>
        <w:rPr>
          <w:rFonts w:ascii="Times New Roman" w:hAnsi="Times New Roman"/>
          <w:sz w:val="22"/>
          <w:szCs w:val="22"/>
          <w:lang w:val="en-US"/>
        </w:rPr>
        <w:t>20</w:t>
      </w:r>
      <w:r w:rsidRPr="0034420D">
        <w:rPr>
          <w:rFonts w:ascii="Times New Roman" w:hAnsi="Times New Roman"/>
          <w:sz w:val="22"/>
          <w:szCs w:val="22"/>
        </w:rPr>
        <w:t>, and ending June 30, 202</w:t>
      </w:r>
      <w:r>
        <w:rPr>
          <w:rFonts w:ascii="Times New Roman" w:hAnsi="Times New Roman"/>
          <w:sz w:val="22"/>
          <w:szCs w:val="22"/>
          <w:lang w:val="en-US"/>
        </w:rPr>
        <w:t>1</w:t>
      </w:r>
      <w:r w:rsidRPr="0034420D">
        <w:rPr>
          <w:rFonts w:ascii="Times New Roman" w:hAnsi="Times New Roman"/>
          <w:sz w:val="22"/>
          <w:szCs w:val="22"/>
        </w:rPr>
        <w:t>;</w:t>
      </w:r>
    </w:p>
    <w:p w14:paraId="758E8A46" w14:textId="59AA47DF" w:rsidR="00F25C50" w:rsidRPr="0034420D" w:rsidRDefault="00F25C50" w:rsidP="00F25C50">
      <w:pPr>
        <w:pStyle w:val="BodyText"/>
        <w:rPr>
          <w:rFonts w:ascii="Times New Roman" w:hAnsi="Times New Roman"/>
          <w:sz w:val="22"/>
          <w:szCs w:val="22"/>
        </w:rPr>
      </w:pPr>
      <w:r w:rsidRPr="0034420D">
        <w:rPr>
          <w:rFonts w:ascii="Times New Roman" w:hAnsi="Times New Roman"/>
          <w:sz w:val="22"/>
          <w:szCs w:val="22"/>
        </w:rPr>
        <w:tab/>
        <w:t>BE IT FURTHER RESOLVED by the Board that the detailed estimate of Revenues and Expenditures for the fiscal year beginning July 1, 20</w:t>
      </w:r>
      <w:r>
        <w:rPr>
          <w:rFonts w:ascii="Times New Roman" w:hAnsi="Times New Roman"/>
          <w:sz w:val="22"/>
          <w:szCs w:val="22"/>
          <w:lang w:val="en-US"/>
        </w:rPr>
        <w:t>20</w:t>
      </w:r>
      <w:r w:rsidRPr="0034420D">
        <w:rPr>
          <w:rFonts w:ascii="Times New Roman" w:hAnsi="Times New Roman"/>
          <w:sz w:val="22"/>
          <w:szCs w:val="22"/>
        </w:rPr>
        <w:t>, and ending June 30, 202</w:t>
      </w:r>
      <w:r>
        <w:rPr>
          <w:rFonts w:ascii="Times New Roman" w:hAnsi="Times New Roman"/>
          <w:sz w:val="22"/>
          <w:szCs w:val="22"/>
          <w:lang w:val="en-US"/>
        </w:rPr>
        <w:t>1</w:t>
      </w:r>
      <w:r w:rsidRPr="0034420D">
        <w:rPr>
          <w:rFonts w:ascii="Times New Roman" w:hAnsi="Times New Roman"/>
          <w:sz w:val="22"/>
          <w:szCs w:val="22"/>
        </w:rPr>
        <w:t xml:space="preserve"> presented this evening, be and the same is hereby adopted to serve as an Operating Budget for the Morgan City Harbor and Terminal District, during the same period.</w:t>
      </w:r>
    </w:p>
    <w:p w14:paraId="6B8118C5" w14:textId="04979223" w:rsidR="00F25C50" w:rsidRPr="0034420D" w:rsidRDefault="00F25C50" w:rsidP="00F25C50">
      <w:pPr>
        <w:pStyle w:val="BodyText"/>
        <w:rPr>
          <w:rFonts w:ascii="Times New Roman" w:hAnsi="Times New Roman"/>
          <w:sz w:val="22"/>
          <w:szCs w:val="22"/>
        </w:rPr>
      </w:pPr>
      <w:r w:rsidRPr="0034420D">
        <w:rPr>
          <w:rFonts w:ascii="Times New Roman" w:hAnsi="Times New Roman"/>
          <w:sz w:val="22"/>
          <w:szCs w:val="22"/>
        </w:rPr>
        <w:tab/>
        <w:t>BE IT FURTHER RESOLVED by the Board that the detailed estimate of Revenues and Expenditures for the fiscal year beginning July 1, 20</w:t>
      </w:r>
      <w:r>
        <w:rPr>
          <w:rFonts w:ascii="Times New Roman" w:hAnsi="Times New Roman"/>
          <w:sz w:val="22"/>
          <w:szCs w:val="22"/>
          <w:lang w:val="en-US"/>
        </w:rPr>
        <w:t>20,</w:t>
      </w:r>
      <w:r w:rsidRPr="0034420D">
        <w:rPr>
          <w:rFonts w:ascii="Times New Roman" w:hAnsi="Times New Roman"/>
          <w:sz w:val="22"/>
          <w:szCs w:val="22"/>
        </w:rPr>
        <w:t xml:space="preserve"> and ending June 30, 202</w:t>
      </w:r>
      <w:r>
        <w:rPr>
          <w:rFonts w:ascii="Times New Roman" w:hAnsi="Times New Roman"/>
          <w:sz w:val="22"/>
          <w:szCs w:val="22"/>
          <w:lang w:val="en-US"/>
        </w:rPr>
        <w:t>1</w:t>
      </w:r>
      <w:r w:rsidRPr="0034420D">
        <w:rPr>
          <w:rFonts w:ascii="Times New Roman" w:hAnsi="Times New Roman"/>
          <w:sz w:val="22"/>
          <w:szCs w:val="22"/>
        </w:rPr>
        <w:t xml:space="preserve"> presented this evening, be and the same is hereby declared to operate as an appropriation of the amount therein set forth within the terms of the budget classification.</w:t>
      </w:r>
    </w:p>
    <w:p w14:paraId="65B11FDE" w14:textId="77777777" w:rsidR="00F25C50" w:rsidRPr="0034420D" w:rsidRDefault="00F25C50" w:rsidP="00F25C50">
      <w:pPr>
        <w:pStyle w:val="BodyText"/>
        <w:rPr>
          <w:rFonts w:ascii="Times New Roman" w:hAnsi="Times New Roman"/>
          <w:sz w:val="22"/>
          <w:szCs w:val="22"/>
        </w:rPr>
      </w:pPr>
      <w:r w:rsidRPr="0034420D">
        <w:rPr>
          <w:rFonts w:ascii="Times New Roman" w:hAnsi="Times New Roman"/>
          <w:sz w:val="22"/>
          <w:szCs w:val="22"/>
        </w:rPr>
        <w:tab/>
        <w:t>BE IT FURTHER RESOLVED by the Board that any deviations of budgetary amendments require the approval of the Morgan City Harbor and Terminal District Board.</w:t>
      </w:r>
    </w:p>
    <w:p w14:paraId="0FD57B52" w14:textId="0BE8B722" w:rsidR="00765208" w:rsidRDefault="00765208" w:rsidP="00F25C50">
      <w:pPr>
        <w:jc w:val="both"/>
        <w:rPr>
          <w:rFonts w:ascii="Times New Roman" w:hAnsi="Times New Roman"/>
          <w:sz w:val="23"/>
          <w:szCs w:val="23"/>
        </w:rPr>
      </w:pPr>
    </w:p>
    <w:p w14:paraId="474FFC69" w14:textId="7657F780" w:rsidR="00765208" w:rsidRPr="00424652" w:rsidRDefault="00765208" w:rsidP="00765208">
      <w:pPr>
        <w:ind w:firstLine="720"/>
        <w:jc w:val="both"/>
        <w:rPr>
          <w:rFonts w:ascii="Times New Roman" w:hAnsi="Times New Roman"/>
          <w:sz w:val="23"/>
          <w:szCs w:val="23"/>
        </w:rPr>
      </w:pPr>
      <w:r w:rsidRPr="00424652">
        <w:rPr>
          <w:rFonts w:ascii="Times New Roman" w:hAnsi="Times New Roman"/>
          <w:sz w:val="23"/>
          <w:szCs w:val="23"/>
        </w:rPr>
        <w:t xml:space="preserve">Tim Connell reported that:  (i) </w:t>
      </w:r>
      <w:r w:rsidR="00706CF9" w:rsidRPr="00424652">
        <w:rPr>
          <w:rFonts w:ascii="Times New Roman" w:hAnsi="Times New Roman"/>
          <w:sz w:val="23"/>
          <w:szCs w:val="23"/>
        </w:rPr>
        <w:t>Dredge Ingenuity’</w:t>
      </w:r>
      <w:r w:rsidR="00831027" w:rsidRPr="00424652">
        <w:rPr>
          <w:rFonts w:ascii="Times New Roman" w:hAnsi="Times New Roman"/>
          <w:sz w:val="23"/>
          <w:szCs w:val="23"/>
        </w:rPr>
        <w:t>s task order</w:t>
      </w:r>
      <w:r w:rsidRPr="00424652">
        <w:rPr>
          <w:rFonts w:ascii="Times New Roman" w:hAnsi="Times New Roman"/>
          <w:sz w:val="23"/>
          <w:szCs w:val="23"/>
        </w:rPr>
        <w:t xml:space="preserve"> for </w:t>
      </w:r>
      <w:r w:rsidR="008C7932">
        <w:rPr>
          <w:rFonts w:ascii="Times New Roman" w:hAnsi="Times New Roman"/>
          <w:sz w:val="23"/>
          <w:szCs w:val="23"/>
        </w:rPr>
        <w:t xml:space="preserve">the </w:t>
      </w:r>
      <w:r w:rsidRPr="00424652">
        <w:rPr>
          <w:rFonts w:ascii="Times New Roman" w:hAnsi="Times New Roman"/>
          <w:sz w:val="23"/>
          <w:szCs w:val="23"/>
        </w:rPr>
        <w:t>Berwick</w:t>
      </w:r>
      <w:r w:rsidR="009D1141" w:rsidRPr="00424652">
        <w:rPr>
          <w:rFonts w:ascii="Times New Roman" w:hAnsi="Times New Roman"/>
          <w:sz w:val="23"/>
          <w:szCs w:val="23"/>
        </w:rPr>
        <w:t xml:space="preserve"> H</w:t>
      </w:r>
      <w:r w:rsidRPr="00424652">
        <w:rPr>
          <w:rFonts w:ascii="Times New Roman" w:hAnsi="Times New Roman"/>
          <w:sz w:val="23"/>
          <w:szCs w:val="23"/>
        </w:rPr>
        <w:t xml:space="preserve">arbor </w:t>
      </w:r>
      <w:r w:rsidR="00831027" w:rsidRPr="00424652">
        <w:rPr>
          <w:rFonts w:ascii="Times New Roman" w:hAnsi="Times New Roman"/>
          <w:sz w:val="23"/>
          <w:szCs w:val="23"/>
        </w:rPr>
        <w:t xml:space="preserve">should </w:t>
      </w:r>
      <w:r w:rsidR="009D1141" w:rsidRPr="00424652">
        <w:rPr>
          <w:rFonts w:ascii="Times New Roman" w:hAnsi="Times New Roman"/>
          <w:sz w:val="23"/>
          <w:szCs w:val="23"/>
        </w:rPr>
        <w:t xml:space="preserve">begin </w:t>
      </w:r>
      <w:r w:rsidR="00706CF9" w:rsidRPr="00424652">
        <w:rPr>
          <w:rFonts w:ascii="Times New Roman" w:hAnsi="Times New Roman"/>
          <w:sz w:val="23"/>
          <w:szCs w:val="23"/>
        </w:rPr>
        <w:t>mid-</w:t>
      </w:r>
      <w:r w:rsidRPr="00424652">
        <w:rPr>
          <w:rFonts w:ascii="Times New Roman" w:hAnsi="Times New Roman"/>
          <w:sz w:val="23"/>
          <w:szCs w:val="23"/>
        </w:rPr>
        <w:t>August</w:t>
      </w:r>
      <w:r w:rsidR="008C7932">
        <w:rPr>
          <w:rFonts w:ascii="Times New Roman" w:hAnsi="Times New Roman"/>
          <w:sz w:val="23"/>
          <w:szCs w:val="23"/>
        </w:rPr>
        <w:t>,</w:t>
      </w:r>
      <w:r w:rsidR="00831027" w:rsidRPr="00424652">
        <w:rPr>
          <w:rFonts w:ascii="Times New Roman" w:hAnsi="Times New Roman"/>
          <w:sz w:val="23"/>
          <w:szCs w:val="23"/>
        </w:rPr>
        <w:t xml:space="preserve"> at a cost of $3.7 million</w:t>
      </w:r>
      <w:r w:rsidRPr="00424652">
        <w:rPr>
          <w:rFonts w:ascii="Times New Roman" w:hAnsi="Times New Roman"/>
          <w:sz w:val="23"/>
          <w:szCs w:val="23"/>
        </w:rPr>
        <w:t xml:space="preserve">; (ii) </w:t>
      </w:r>
      <w:r w:rsidR="00706CF9" w:rsidRPr="00424652">
        <w:rPr>
          <w:rFonts w:ascii="Times New Roman" w:hAnsi="Times New Roman"/>
          <w:sz w:val="23"/>
          <w:szCs w:val="23"/>
        </w:rPr>
        <w:t xml:space="preserve">surveys in the </w:t>
      </w:r>
      <w:r w:rsidR="007A2623">
        <w:rPr>
          <w:rFonts w:ascii="Times New Roman" w:hAnsi="Times New Roman"/>
          <w:sz w:val="23"/>
          <w:szCs w:val="23"/>
        </w:rPr>
        <w:t>H</w:t>
      </w:r>
      <w:r w:rsidR="00706CF9" w:rsidRPr="00424652">
        <w:rPr>
          <w:rFonts w:ascii="Times New Roman" w:hAnsi="Times New Roman"/>
          <w:sz w:val="23"/>
          <w:szCs w:val="23"/>
        </w:rPr>
        <w:t xml:space="preserve">arbor were supposed to be done today and will be posted to the website as soon as they are processed; (iii) </w:t>
      </w:r>
      <w:r w:rsidR="008C7932">
        <w:rPr>
          <w:rFonts w:ascii="Times New Roman" w:hAnsi="Times New Roman"/>
          <w:sz w:val="23"/>
          <w:szCs w:val="23"/>
        </w:rPr>
        <w:t>the c</w:t>
      </w:r>
      <w:r w:rsidR="00706CF9" w:rsidRPr="00424652">
        <w:rPr>
          <w:rFonts w:ascii="Times New Roman" w:hAnsi="Times New Roman"/>
          <w:sz w:val="23"/>
          <w:szCs w:val="23"/>
        </w:rPr>
        <w:t xml:space="preserve">utterhead </w:t>
      </w:r>
      <w:r w:rsidR="008C7932">
        <w:rPr>
          <w:rFonts w:ascii="Times New Roman" w:hAnsi="Times New Roman"/>
          <w:sz w:val="23"/>
          <w:szCs w:val="23"/>
        </w:rPr>
        <w:t>d</w:t>
      </w:r>
      <w:r w:rsidR="00706CF9" w:rsidRPr="00424652">
        <w:rPr>
          <w:rFonts w:ascii="Times New Roman" w:hAnsi="Times New Roman"/>
          <w:sz w:val="23"/>
          <w:szCs w:val="23"/>
        </w:rPr>
        <w:t xml:space="preserve">redge contract for </w:t>
      </w:r>
      <w:proofErr w:type="spellStart"/>
      <w:r w:rsidR="00706CF9" w:rsidRPr="00424652">
        <w:rPr>
          <w:rFonts w:ascii="Times New Roman" w:hAnsi="Times New Roman"/>
          <w:sz w:val="23"/>
          <w:szCs w:val="23"/>
        </w:rPr>
        <w:t>Crewboat</w:t>
      </w:r>
      <w:proofErr w:type="spellEnd"/>
      <w:r w:rsidR="00706CF9" w:rsidRPr="00424652">
        <w:rPr>
          <w:rFonts w:ascii="Times New Roman" w:hAnsi="Times New Roman"/>
          <w:sz w:val="23"/>
          <w:szCs w:val="23"/>
        </w:rPr>
        <w:t xml:space="preserve"> Cut, Bay</w:t>
      </w:r>
      <w:r w:rsidR="008C7932">
        <w:rPr>
          <w:rFonts w:ascii="Times New Roman" w:hAnsi="Times New Roman"/>
          <w:sz w:val="23"/>
          <w:szCs w:val="23"/>
        </w:rPr>
        <w:t xml:space="preserve"> and</w:t>
      </w:r>
      <w:r w:rsidR="00706CF9" w:rsidRPr="00424652">
        <w:rPr>
          <w:rFonts w:ascii="Times New Roman" w:hAnsi="Times New Roman"/>
          <w:sz w:val="23"/>
          <w:szCs w:val="23"/>
        </w:rPr>
        <w:t xml:space="preserve"> Bar is on track for being awarded late summer; however, there is a short supply </w:t>
      </w:r>
      <w:r w:rsidR="007A2623">
        <w:rPr>
          <w:rFonts w:ascii="Times New Roman" w:hAnsi="Times New Roman"/>
          <w:sz w:val="23"/>
          <w:szCs w:val="23"/>
        </w:rPr>
        <w:t>of</w:t>
      </w:r>
      <w:r w:rsidR="00706CF9" w:rsidRPr="00424652">
        <w:rPr>
          <w:rFonts w:ascii="Times New Roman" w:hAnsi="Times New Roman"/>
          <w:sz w:val="23"/>
          <w:szCs w:val="23"/>
        </w:rPr>
        <w:t xml:space="preserve"> dredges; (iv)</w:t>
      </w:r>
      <w:r w:rsidRPr="00424652">
        <w:rPr>
          <w:rFonts w:ascii="Times New Roman" w:hAnsi="Times New Roman"/>
          <w:sz w:val="23"/>
          <w:szCs w:val="23"/>
        </w:rPr>
        <w:t xml:space="preserve"> </w:t>
      </w:r>
      <w:r w:rsidR="00831027" w:rsidRPr="00424652">
        <w:rPr>
          <w:rFonts w:ascii="Times New Roman" w:hAnsi="Times New Roman"/>
          <w:sz w:val="23"/>
          <w:szCs w:val="23"/>
        </w:rPr>
        <w:t>Bric</w:t>
      </w:r>
      <w:r w:rsidR="009238DE" w:rsidRPr="00424652">
        <w:rPr>
          <w:rFonts w:ascii="Times New Roman" w:hAnsi="Times New Roman"/>
          <w:sz w:val="23"/>
          <w:szCs w:val="23"/>
        </w:rPr>
        <w:t>e</w:t>
      </w:r>
      <w:r w:rsidR="00831027" w:rsidRPr="00424652">
        <w:rPr>
          <w:rFonts w:ascii="Times New Roman" w:hAnsi="Times New Roman"/>
          <w:sz w:val="23"/>
          <w:szCs w:val="23"/>
        </w:rPr>
        <w:t xml:space="preserve"> is </w:t>
      </w:r>
      <w:r w:rsidR="00706CF9" w:rsidRPr="00424652">
        <w:rPr>
          <w:rFonts w:ascii="Times New Roman" w:hAnsi="Times New Roman"/>
          <w:sz w:val="23"/>
          <w:szCs w:val="23"/>
        </w:rPr>
        <w:t>continuing to make progress but had a setback this month.  Surveys will begin tomorrow through Thursday, and once processed will be posted online;</w:t>
      </w:r>
      <w:r w:rsidR="00831027" w:rsidRPr="00424652">
        <w:rPr>
          <w:rFonts w:ascii="Times New Roman" w:hAnsi="Times New Roman"/>
          <w:sz w:val="23"/>
          <w:szCs w:val="23"/>
        </w:rPr>
        <w:t xml:space="preserve"> (v)</w:t>
      </w:r>
      <w:r w:rsidR="00E67123" w:rsidRPr="00424652">
        <w:rPr>
          <w:rFonts w:ascii="Times New Roman" w:hAnsi="Times New Roman"/>
          <w:sz w:val="23"/>
          <w:szCs w:val="23"/>
        </w:rPr>
        <w:t xml:space="preserve"> </w:t>
      </w:r>
      <w:r w:rsidR="00AB372A" w:rsidRPr="00424652">
        <w:rPr>
          <w:rFonts w:ascii="Times New Roman" w:hAnsi="Times New Roman"/>
          <w:sz w:val="23"/>
          <w:szCs w:val="23"/>
        </w:rPr>
        <w:t xml:space="preserve">the new </w:t>
      </w:r>
      <w:r w:rsidR="005B11EC" w:rsidRPr="00424652">
        <w:rPr>
          <w:rFonts w:ascii="Times New Roman" w:hAnsi="Times New Roman"/>
          <w:sz w:val="23"/>
          <w:szCs w:val="23"/>
        </w:rPr>
        <w:t>sub-</w:t>
      </w:r>
      <w:r w:rsidR="00AB372A" w:rsidRPr="00424652">
        <w:rPr>
          <w:rFonts w:ascii="Times New Roman" w:hAnsi="Times New Roman"/>
          <w:sz w:val="23"/>
          <w:szCs w:val="23"/>
        </w:rPr>
        <w:t xml:space="preserve">contractor has </w:t>
      </w:r>
      <w:r w:rsidR="005B11EC" w:rsidRPr="00424652">
        <w:rPr>
          <w:rFonts w:ascii="Times New Roman" w:hAnsi="Times New Roman"/>
          <w:sz w:val="23"/>
          <w:szCs w:val="23"/>
        </w:rPr>
        <w:t xml:space="preserve">for </w:t>
      </w:r>
      <w:r w:rsidR="00AB372A" w:rsidRPr="00424652">
        <w:rPr>
          <w:rFonts w:ascii="Times New Roman" w:hAnsi="Times New Roman"/>
          <w:sz w:val="23"/>
          <w:szCs w:val="23"/>
        </w:rPr>
        <w:t xml:space="preserve">the </w:t>
      </w:r>
      <w:r w:rsidR="00E67123" w:rsidRPr="00424652">
        <w:rPr>
          <w:rFonts w:ascii="Times New Roman" w:hAnsi="Times New Roman"/>
          <w:sz w:val="23"/>
          <w:szCs w:val="23"/>
        </w:rPr>
        <w:t>Bayou Boeuf guide wall project</w:t>
      </w:r>
      <w:r w:rsidR="005B11EC" w:rsidRPr="00424652">
        <w:rPr>
          <w:rFonts w:ascii="Times New Roman" w:hAnsi="Times New Roman"/>
          <w:sz w:val="23"/>
          <w:szCs w:val="23"/>
        </w:rPr>
        <w:t xml:space="preserve"> has indicated he would like to begin working on Fridays</w:t>
      </w:r>
      <w:r w:rsidR="008C7932">
        <w:rPr>
          <w:rFonts w:ascii="Times New Roman" w:hAnsi="Times New Roman"/>
          <w:sz w:val="23"/>
          <w:szCs w:val="23"/>
        </w:rPr>
        <w:t>,</w:t>
      </w:r>
      <w:r w:rsidR="005B11EC" w:rsidRPr="00424652">
        <w:rPr>
          <w:rFonts w:ascii="Times New Roman" w:hAnsi="Times New Roman"/>
          <w:sz w:val="23"/>
          <w:szCs w:val="23"/>
        </w:rPr>
        <w:t xml:space="preserve"> so a navigation notice should be going out shortly</w:t>
      </w:r>
      <w:r w:rsidR="00E67123" w:rsidRPr="00424652">
        <w:rPr>
          <w:rFonts w:ascii="Times New Roman" w:hAnsi="Times New Roman"/>
          <w:sz w:val="23"/>
          <w:szCs w:val="23"/>
        </w:rPr>
        <w:t>;</w:t>
      </w:r>
      <w:r w:rsidR="00432A08">
        <w:rPr>
          <w:rFonts w:ascii="Times New Roman" w:hAnsi="Times New Roman"/>
          <w:sz w:val="23"/>
          <w:szCs w:val="23"/>
        </w:rPr>
        <w:t xml:space="preserve"> and</w:t>
      </w:r>
      <w:r w:rsidR="00B630DE" w:rsidRPr="00424652">
        <w:rPr>
          <w:rFonts w:ascii="Times New Roman" w:hAnsi="Times New Roman"/>
          <w:sz w:val="23"/>
          <w:szCs w:val="23"/>
        </w:rPr>
        <w:t xml:space="preserve"> </w:t>
      </w:r>
      <w:r w:rsidR="000F7479" w:rsidRPr="00424652">
        <w:rPr>
          <w:rFonts w:ascii="Times New Roman" w:hAnsi="Times New Roman"/>
          <w:sz w:val="23"/>
          <w:szCs w:val="23"/>
        </w:rPr>
        <w:t xml:space="preserve">(vi) </w:t>
      </w:r>
      <w:r w:rsidR="00706CF9" w:rsidRPr="00424652">
        <w:rPr>
          <w:rFonts w:ascii="Times New Roman" w:hAnsi="Times New Roman"/>
          <w:sz w:val="23"/>
          <w:szCs w:val="23"/>
        </w:rPr>
        <w:t xml:space="preserve">R360 has indicated that they would be interested in taking </w:t>
      </w:r>
      <w:r w:rsidR="005B11EC" w:rsidRPr="00424652">
        <w:rPr>
          <w:rFonts w:ascii="Times New Roman" w:hAnsi="Times New Roman"/>
          <w:sz w:val="23"/>
          <w:szCs w:val="23"/>
        </w:rPr>
        <w:t xml:space="preserve">dredge material from the next dredge cycle of </w:t>
      </w:r>
      <w:r w:rsidR="00706CF9" w:rsidRPr="00424652">
        <w:rPr>
          <w:rFonts w:ascii="Times New Roman" w:hAnsi="Times New Roman"/>
          <w:sz w:val="23"/>
          <w:szCs w:val="23"/>
        </w:rPr>
        <w:t>2021</w:t>
      </w:r>
      <w:r w:rsidR="005B11EC" w:rsidRPr="00424652">
        <w:rPr>
          <w:rFonts w:ascii="Times New Roman" w:hAnsi="Times New Roman"/>
          <w:sz w:val="23"/>
          <w:szCs w:val="23"/>
        </w:rPr>
        <w:t>.</w:t>
      </w:r>
    </w:p>
    <w:p w14:paraId="1A453648" w14:textId="6C403973" w:rsidR="00765208" w:rsidRPr="00310291" w:rsidRDefault="00765208" w:rsidP="00765208">
      <w:pPr>
        <w:ind w:firstLine="720"/>
        <w:jc w:val="both"/>
        <w:rPr>
          <w:rFonts w:ascii="Times New Roman" w:hAnsi="Times New Roman"/>
          <w:sz w:val="23"/>
          <w:szCs w:val="23"/>
          <w:highlight w:val="yellow"/>
        </w:rPr>
      </w:pPr>
    </w:p>
    <w:p w14:paraId="61E7798D" w14:textId="3E1A0075" w:rsidR="00765208" w:rsidRDefault="00310291" w:rsidP="00765208">
      <w:pPr>
        <w:ind w:firstLine="720"/>
        <w:jc w:val="both"/>
        <w:rPr>
          <w:rFonts w:ascii="Times New Roman" w:hAnsi="Times New Roman"/>
          <w:sz w:val="23"/>
          <w:szCs w:val="23"/>
        </w:rPr>
      </w:pPr>
      <w:r w:rsidRPr="00424652">
        <w:rPr>
          <w:rFonts w:ascii="Times New Roman" w:hAnsi="Times New Roman"/>
          <w:sz w:val="23"/>
          <w:szCs w:val="23"/>
        </w:rPr>
        <w:t xml:space="preserve">Commander Ben Russell </w:t>
      </w:r>
      <w:r w:rsidR="00765208" w:rsidRPr="00424652">
        <w:rPr>
          <w:rFonts w:ascii="Times New Roman" w:hAnsi="Times New Roman"/>
          <w:sz w:val="23"/>
          <w:szCs w:val="23"/>
        </w:rPr>
        <w:t>reported that</w:t>
      </w:r>
      <w:r w:rsidR="00E67123" w:rsidRPr="00424652">
        <w:rPr>
          <w:rFonts w:ascii="Times New Roman" w:hAnsi="Times New Roman"/>
          <w:sz w:val="23"/>
          <w:szCs w:val="23"/>
        </w:rPr>
        <w:t>:</w:t>
      </w:r>
      <w:r w:rsidR="00765208" w:rsidRPr="00424652">
        <w:rPr>
          <w:rFonts w:ascii="Times New Roman" w:hAnsi="Times New Roman"/>
          <w:sz w:val="23"/>
          <w:szCs w:val="23"/>
        </w:rPr>
        <w:t xml:space="preserve"> </w:t>
      </w:r>
      <w:r w:rsidR="00E67123" w:rsidRPr="00424652">
        <w:rPr>
          <w:rFonts w:ascii="Times New Roman" w:hAnsi="Times New Roman"/>
          <w:sz w:val="23"/>
          <w:szCs w:val="23"/>
        </w:rPr>
        <w:t xml:space="preserve">(i) </w:t>
      </w:r>
      <w:r w:rsidR="005B11EC" w:rsidRPr="00424652">
        <w:rPr>
          <w:rFonts w:ascii="Times New Roman" w:hAnsi="Times New Roman"/>
          <w:sz w:val="23"/>
          <w:szCs w:val="23"/>
        </w:rPr>
        <w:t>they have placed a 5</w:t>
      </w:r>
      <w:r w:rsidR="005B11EC" w:rsidRPr="00424652">
        <w:rPr>
          <w:rFonts w:ascii="Times New Roman" w:hAnsi="Times New Roman"/>
          <w:sz w:val="23"/>
          <w:szCs w:val="23"/>
          <w:vertAlign w:val="superscript"/>
        </w:rPr>
        <w:t>th</w:t>
      </w:r>
      <w:r w:rsidR="005B11EC" w:rsidRPr="00424652">
        <w:rPr>
          <w:rFonts w:ascii="Times New Roman" w:hAnsi="Times New Roman"/>
          <w:sz w:val="23"/>
          <w:szCs w:val="23"/>
        </w:rPr>
        <w:t xml:space="preserve"> shoaling buoy in the Berwick Harbor due;</w:t>
      </w:r>
      <w:r w:rsidR="000F7479" w:rsidRPr="00424652">
        <w:rPr>
          <w:rFonts w:ascii="Times New Roman" w:hAnsi="Times New Roman"/>
          <w:sz w:val="23"/>
          <w:szCs w:val="23"/>
        </w:rPr>
        <w:t xml:space="preserve"> </w:t>
      </w:r>
      <w:r w:rsidR="00432A08">
        <w:rPr>
          <w:rFonts w:ascii="Times New Roman" w:hAnsi="Times New Roman"/>
          <w:sz w:val="23"/>
          <w:szCs w:val="23"/>
        </w:rPr>
        <w:t xml:space="preserve">and </w:t>
      </w:r>
      <w:r w:rsidR="000F7479" w:rsidRPr="00424652">
        <w:rPr>
          <w:rFonts w:ascii="Times New Roman" w:hAnsi="Times New Roman"/>
          <w:sz w:val="23"/>
          <w:szCs w:val="23"/>
        </w:rPr>
        <w:t xml:space="preserve">(ii) </w:t>
      </w:r>
      <w:r w:rsidR="005B11EC" w:rsidRPr="00424652">
        <w:rPr>
          <w:rFonts w:ascii="Times New Roman" w:hAnsi="Times New Roman"/>
          <w:sz w:val="23"/>
          <w:szCs w:val="23"/>
        </w:rPr>
        <w:t xml:space="preserve">a major salvage effort with multiple federal and local entities will be occurring soon, with a piece of it happening at MARS.  Tim Connell verified they will have a survey done in Bayou Chene </w:t>
      </w:r>
      <w:r w:rsidR="00AF27F5" w:rsidRPr="00424652">
        <w:rPr>
          <w:rFonts w:ascii="Times New Roman" w:hAnsi="Times New Roman"/>
          <w:sz w:val="23"/>
          <w:szCs w:val="23"/>
        </w:rPr>
        <w:t>prior to the salvage effort</w:t>
      </w:r>
      <w:r w:rsidR="00024340" w:rsidRPr="00424652">
        <w:rPr>
          <w:rFonts w:ascii="Times New Roman" w:hAnsi="Times New Roman"/>
          <w:sz w:val="23"/>
          <w:szCs w:val="23"/>
        </w:rPr>
        <w:t>.</w:t>
      </w:r>
    </w:p>
    <w:p w14:paraId="2B9032FA" w14:textId="337FE71D" w:rsidR="00FA28E7" w:rsidRPr="009851EF" w:rsidRDefault="00FA28E7" w:rsidP="00916A45">
      <w:pPr>
        <w:ind w:firstLine="720"/>
        <w:jc w:val="both"/>
        <w:rPr>
          <w:rFonts w:ascii="Times New Roman" w:hAnsi="Times New Roman"/>
          <w:iCs/>
        </w:rPr>
      </w:pPr>
      <w:r>
        <w:rPr>
          <w:rFonts w:ascii="Times New Roman" w:hAnsi="Times New Roman"/>
          <w:sz w:val="23"/>
          <w:szCs w:val="23"/>
        </w:rPr>
        <w:lastRenderedPageBreak/>
        <w:t>Michael Knobloch reported that</w:t>
      </w:r>
      <w:r w:rsidR="00310291">
        <w:rPr>
          <w:rFonts w:ascii="Times New Roman" w:hAnsi="Times New Roman"/>
          <w:sz w:val="23"/>
          <w:szCs w:val="23"/>
        </w:rPr>
        <w:t xml:space="preserve"> we were not recipients of the 2020 Port Security Grant</w:t>
      </w:r>
      <w:r w:rsidR="007A2623">
        <w:rPr>
          <w:rFonts w:ascii="Times New Roman" w:hAnsi="Times New Roman"/>
          <w:sz w:val="23"/>
          <w:szCs w:val="23"/>
        </w:rPr>
        <w:t xml:space="preserve"> </w:t>
      </w:r>
      <w:r w:rsidR="008C7932">
        <w:rPr>
          <w:rFonts w:ascii="Times New Roman" w:hAnsi="Times New Roman"/>
          <w:sz w:val="23"/>
          <w:szCs w:val="23"/>
        </w:rPr>
        <w:t>and noted</w:t>
      </w:r>
      <w:r w:rsidR="00310291">
        <w:rPr>
          <w:rFonts w:ascii="Times New Roman" w:hAnsi="Times New Roman"/>
          <w:sz w:val="23"/>
          <w:szCs w:val="23"/>
        </w:rPr>
        <w:t xml:space="preserve"> there were no recipients in the Captain of the Port Houma area.  </w:t>
      </w:r>
      <w:r w:rsidR="00831027">
        <w:rPr>
          <w:rFonts w:ascii="Times New Roman" w:hAnsi="Times New Roman"/>
          <w:sz w:val="23"/>
          <w:szCs w:val="23"/>
        </w:rPr>
        <w:t xml:space="preserve"> </w:t>
      </w:r>
    </w:p>
    <w:p w14:paraId="73B03668" w14:textId="5600702B" w:rsidR="00FA28E7" w:rsidRDefault="00FA28E7" w:rsidP="00765208">
      <w:pPr>
        <w:ind w:firstLine="720"/>
        <w:jc w:val="both"/>
        <w:rPr>
          <w:rFonts w:ascii="Times New Roman" w:hAnsi="Times New Roman"/>
          <w:sz w:val="23"/>
          <w:szCs w:val="23"/>
        </w:rPr>
      </w:pPr>
    </w:p>
    <w:p w14:paraId="12A58EA3" w14:textId="1301045E" w:rsidR="00310291" w:rsidRDefault="00D84851" w:rsidP="00310291">
      <w:pPr>
        <w:jc w:val="both"/>
        <w:rPr>
          <w:rFonts w:ascii="Times New Roman" w:hAnsi="Times New Roman"/>
          <w:sz w:val="23"/>
          <w:szCs w:val="23"/>
        </w:rPr>
      </w:pPr>
      <w:r>
        <w:rPr>
          <w:rFonts w:ascii="Times New Roman" w:hAnsi="Times New Roman"/>
          <w:sz w:val="23"/>
          <w:szCs w:val="23"/>
        </w:rPr>
        <w:tab/>
      </w:r>
      <w:r w:rsidR="00FA28E7" w:rsidRPr="00831027">
        <w:rPr>
          <w:rFonts w:ascii="Times New Roman" w:hAnsi="Times New Roman"/>
          <w:sz w:val="23"/>
          <w:szCs w:val="23"/>
        </w:rPr>
        <w:t>Bryan Breaud reported that: (i)</w:t>
      </w:r>
      <w:r w:rsidR="00831027" w:rsidRPr="00831027">
        <w:rPr>
          <w:rFonts w:ascii="Times New Roman" w:hAnsi="Times New Roman"/>
          <w:sz w:val="23"/>
          <w:szCs w:val="23"/>
        </w:rPr>
        <w:t xml:space="preserve"> </w:t>
      </w:r>
      <w:r w:rsidR="00310291">
        <w:rPr>
          <w:rFonts w:ascii="Times New Roman" w:hAnsi="Times New Roman"/>
          <w:sz w:val="23"/>
          <w:szCs w:val="23"/>
        </w:rPr>
        <w:t>Notice to Proceed was issued to Patriot Construction on June 8</w:t>
      </w:r>
      <w:r w:rsidR="00310291" w:rsidRPr="00310291">
        <w:rPr>
          <w:rFonts w:ascii="Times New Roman" w:hAnsi="Times New Roman"/>
          <w:sz w:val="23"/>
          <w:szCs w:val="23"/>
          <w:vertAlign w:val="superscript"/>
        </w:rPr>
        <w:t>th</w:t>
      </w:r>
      <w:r w:rsidR="00310291">
        <w:rPr>
          <w:rFonts w:ascii="Times New Roman" w:hAnsi="Times New Roman"/>
          <w:sz w:val="23"/>
          <w:szCs w:val="23"/>
        </w:rPr>
        <w:t xml:space="preserve"> for the </w:t>
      </w:r>
      <w:proofErr w:type="spellStart"/>
      <w:r w:rsidR="00690367" w:rsidRPr="00831027">
        <w:rPr>
          <w:rFonts w:ascii="Times New Roman" w:hAnsi="Times New Roman"/>
          <w:sz w:val="23"/>
          <w:szCs w:val="23"/>
        </w:rPr>
        <w:t>Youngswood</w:t>
      </w:r>
      <w:proofErr w:type="spellEnd"/>
      <w:r w:rsidR="00690367" w:rsidRPr="00831027">
        <w:rPr>
          <w:rFonts w:ascii="Times New Roman" w:hAnsi="Times New Roman"/>
          <w:sz w:val="23"/>
          <w:szCs w:val="23"/>
        </w:rPr>
        <w:t xml:space="preserve"> Yard Rehabilitation project</w:t>
      </w:r>
      <w:r w:rsidR="00310291">
        <w:rPr>
          <w:rFonts w:ascii="Times New Roman" w:hAnsi="Times New Roman"/>
          <w:sz w:val="23"/>
          <w:szCs w:val="23"/>
        </w:rPr>
        <w:t xml:space="preserve">, with </w:t>
      </w:r>
      <w:r w:rsidR="00831027" w:rsidRPr="00831027">
        <w:rPr>
          <w:rFonts w:ascii="Times New Roman" w:hAnsi="Times New Roman"/>
          <w:sz w:val="23"/>
          <w:szCs w:val="23"/>
        </w:rPr>
        <w:t>expected substantial completion on September 2</w:t>
      </w:r>
      <w:r w:rsidR="00310291">
        <w:rPr>
          <w:rFonts w:ascii="Times New Roman" w:hAnsi="Times New Roman"/>
          <w:sz w:val="23"/>
          <w:szCs w:val="23"/>
        </w:rPr>
        <w:t>6</w:t>
      </w:r>
      <w:r w:rsidR="00310291" w:rsidRPr="00310291">
        <w:rPr>
          <w:rFonts w:ascii="Times New Roman" w:hAnsi="Times New Roman"/>
          <w:sz w:val="23"/>
          <w:szCs w:val="23"/>
          <w:vertAlign w:val="superscript"/>
        </w:rPr>
        <w:t>th</w:t>
      </w:r>
      <w:r w:rsidR="00831027" w:rsidRPr="00831027">
        <w:rPr>
          <w:rFonts w:ascii="Times New Roman" w:hAnsi="Times New Roman"/>
          <w:sz w:val="23"/>
          <w:szCs w:val="23"/>
        </w:rPr>
        <w:t>.</w:t>
      </w:r>
      <w:r w:rsidR="00831027">
        <w:rPr>
          <w:rFonts w:ascii="Times New Roman" w:hAnsi="Times New Roman"/>
          <w:sz w:val="23"/>
          <w:szCs w:val="23"/>
        </w:rPr>
        <w:t xml:space="preserve"> </w:t>
      </w:r>
      <w:r w:rsidR="00310291">
        <w:rPr>
          <w:rFonts w:ascii="Times New Roman" w:hAnsi="Times New Roman"/>
          <w:sz w:val="23"/>
          <w:szCs w:val="23"/>
        </w:rPr>
        <w:t xml:space="preserve">He noted the project was 75% complete and Mr. Wade agreed, </w:t>
      </w:r>
      <w:r w:rsidR="00AC7AB7">
        <w:rPr>
          <w:rFonts w:ascii="Times New Roman" w:hAnsi="Times New Roman"/>
          <w:sz w:val="23"/>
          <w:szCs w:val="23"/>
        </w:rPr>
        <w:t xml:space="preserve">also </w:t>
      </w:r>
      <w:r w:rsidR="00310291">
        <w:rPr>
          <w:rFonts w:ascii="Times New Roman" w:hAnsi="Times New Roman"/>
          <w:sz w:val="23"/>
          <w:szCs w:val="23"/>
        </w:rPr>
        <w:t>noting that he has been sending progress pictures to the commissioners</w:t>
      </w:r>
      <w:r w:rsidR="00432A08">
        <w:rPr>
          <w:rFonts w:ascii="Times New Roman" w:hAnsi="Times New Roman"/>
          <w:sz w:val="23"/>
          <w:szCs w:val="23"/>
        </w:rPr>
        <w:t xml:space="preserve">; and </w:t>
      </w:r>
      <w:r w:rsidR="00AC7AB7">
        <w:rPr>
          <w:rFonts w:ascii="Times New Roman" w:hAnsi="Times New Roman"/>
          <w:sz w:val="23"/>
          <w:szCs w:val="23"/>
        </w:rPr>
        <w:t xml:space="preserve">(ii) </w:t>
      </w:r>
      <w:r w:rsidR="00432A08">
        <w:rPr>
          <w:rFonts w:ascii="Times New Roman" w:hAnsi="Times New Roman"/>
          <w:sz w:val="23"/>
          <w:szCs w:val="23"/>
        </w:rPr>
        <w:t>h</w:t>
      </w:r>
      <w:r w:rsidR="00310291" w:rsidRPr="00EA28DD">
        <w:rPr>
          <w:rFonts w:ascii="Times New Roman" w:hAnsi="Times New Roman"/>
          <w:sz w:val="23"/>
          <w:szCs w:val="23"/>
        </w:rPr>
        <w:t xml:space="preserve">e also presented Partial Payment Application No. </w:t>
      </w:r>
      <w:r w:rsidR="00310291">
        <w:rPr>
          <w:rFonts w:ascii="Times New Roman" w:hAnsi="Times New Roman"/>
          <w:sz w:val="23"/>
          <w:szCs w:val="23"/>
        </w:rPr>
        <w:t>1</w:t>
      </w:r>
      <w:r w:rsidR="00310291" w:rsidRPr="00EA28DD">
        <w:rPr>
          <w:rFonts w:ascii="Times New Roman" w:hAnsi="Times New Roman"/>
          <w:sz w:val="23"/>
          <w:szCs w:val="23"/>
        </w:rPr>
        <w:t xml:space="preserve"> in the amount of $1</w:t>
      </w:r>
      <w:r w:rsidR="00310291">
        <w:rPr>
          <w:rFonts w:ascii="Times New Roman" w:hAnsi="Times New Roman"/>
          <w:sz w:val="23"/>
          <w:szCs w:val="23"/>
        </w:rPr>
        <w:t>43</w:t>
      </w:r>
      <w:r w:rsidR="00310291" w:rsidRPr="00EA28DD">
        <w:rPr>
          <w:rFonts w:ascii="Times New Roman" w:hAnsi="Times New Roman"/>
          <w:sz w:val="23"/>
          <w:szCs w:val="23"/>
        </w:rPr>
        <w:t>,</w:t>
      </w:r>
      <w:r w:rsidR="00310291">
        <w:rPr>
          <w:rFonts w:ascii="Times New Roman" w:hAnsi="Times New Roman"/>
          <w:sz w:val="23"/>
          <w:szCs w:val="23"/>
        </w:rPr>
        <w:t>585</w:t>
      </w:r>
      <w:r w:rsidR="00310291" w:rsidRPr="00EA28DD">
        <w:rPr>
          <w:rFonts w:ascii="Times New Roman" w:hAnsi="Times New Roman"/>
          <w:sz w:val="23"/>
          <w:szCs w:val="23"/>
        </w:rPr>
        <w:t>.</w:t>
      </w:r>
      <w:r w:rsidR="00310291">
        <w:rPr>
          <w:rFonts w:ascii="Times New Roman" w:hAnsi="Times New Roman"/>
          <w:sz w:val="23"/>
          <w:szCs w:val="23"/>
        </w:rPr>
        <w:t>85</w:t>
      </w:r>
      <w:r w:rsidR="00310291" w:rsidRPr="00EA28DD">
        <w:rPr>
          <w:rFonts w:ascii="Times New Roman" w:hAnsi="Times New Roman"/>
          <w:sz w:val="23"/>
          <w:szCs w:val="23"/>
        </w:rPr>
        <w:t xml:space="preserve">.  Mr. </w:t>
      </w:r>
      <w:r w:rsidR="00AC7AB7">
        <w:rPr>
          <w:rFonts w:ascii="Times New Roman" w:hAnsi="Times New Roman"/>
          <w:sz w:val="23"/>
          <w:szCs w:val="23"/>
        </w:rPr>
        <w:t>Cain</w:t>
      </w:r>
      <w:r w:rsidR="00310291" w:rsidRPr="00EA28DD">
        <w:rPr>
          <w:rFonts w:ascii="Times New Roman" w:hAnsi="Times New Roman"/>
          <w:sz w:val="23"/>
          <w:szCs w:val="23"/>
        </w:rPr>
        <w:t xml:space="preserve"> moved to authorize said payment, which was seconded by Mr. </w:t>
      </w:r>
      <w:r w:rsidR="00AC7AB7">
        <w:rPr>
          <w:rFonts w:ascii="Times New Roman" w:hAnsi="Times New Roman"/>
          <w:sz w:val="23"/>
          <w:szCs w:val="23"/>
        </w:rPr>
        <w:t>Lombardo</w:t>
      </w:r>
      <w:r w:rsidR="00310291" w:rsidRPr="00EA28DD">
        <w:rPr>
          <w:rFonts w:ascii="Times New Roman" w:hAnsi="Times New Roman"/>
          <w:sz w:val="23"/>
          <w:szCs w:val="23"/>
        </w:rPr>
        <w:t xml:space="preserve"> and carried unanimously.  </w:t>
      </w:r>
      <w:r w:rsidR="00310291" w:rsidRPr="0004750B">
        <w:rPr>
          <w:rFonts w:ascii="Times New Roman" w:hAnsi="Times New Roman"/>
          <w:sz w:val="23"/>
          <w:szCs w:val="23"/>
        </w:rPr>
        <w:t xml:space="preserve"> </w:t>
      </w:r>
    </w:p>
    <w:p w14:paraId="6A54FF2C" w14:textId="745DCD3E" w:rsidR="00916A45" w:rsidRDefault="00916A45" w:rsidP="00916A45">
      <w:pPr>
        <w:jc w:val="both"/>
        <w:rPr>
          <w:rFonts w:ascii="Times New Roman" w:hAnsi="Times New Roman"/>
          <w:sz w:val="23"/>
          <w:szCs w:val="23"/>
        </w:rPr>
      </w:pPr>
    </w:p>
    <w:p w14:paraId="5A0E8AD4" w14:textId="7BEA8C67" w:rsidR="00CD1E67" w:rsidRDefault="00CD1E67" w:rsidP="00042D42">
      <w:pPr>
        <w:ind w:firstLine="720"/>
        <w:jc w:val="both"/>
        <w:rPr>
          <w:rFonts w:ascii="Times New Roman" w:hAnsi="Times New Roman"/>
          <w:sz w:val="23"/>
          <w:szCs w:val="23"/>
        </w:rPr>
      </w:pPr>
      <w:r w:rsidRPr="00432A08">
        <w:rPr>
          <w:rFonts w:ascii="Times New Roman" w:hAnsi="Times New Roman"/>
          <w:sz w:val="23"/>
          <w:szCs w:val="23"/>
        </w:rPr>
        <w:t>Cindy Cutrera reported: (</w:t>
      </w:r>
      <w:proofErr w:type="spellStart"/>
      <w:r w:rsidRPr="00432A08">
        <w:rPr>
          <w:rFonts w:ascii="Times New Roman" w:hAnsi="Times New Roman"/>
          <w:sz w:val="23"/>
          <w:szCs w:val="23"/>
        </w:rPr>
        <w:t>i</w:t>
      </w:r>
      <w:proofErr w:type="spellEnd"/>
      <w:r w:rsidRPr="00432A08">
        <w:rPr>
          <w:rFonts w:ascii="Times New Roman" w:hAnsi="Times New Roman"/>
          <w:sz w:val="23"/>
          <w:szCs w:val="23"/>
        </w:rPr>
        <w:t xml:space="preserve">) </w:t>
      </w:r>
      <w:r w:rsidR="00802836" w:rsidRPr="00432A08">
        <w:rPr>
          <w:rFonts w:ascii="Times New Roman" w:hAnsi="Times New Roman"/>
          <w:sz w:val="23"/>
          <w:szCs w:val="23"/>
        </w:rPr>
        <w:t xml:space="preserve">we </w:t>
      </w:r>
      <w:r w:rsidR="00024340" w:rsidRPr="00432A08">
        <w:rPr>
          <w:rFonts w:ascii="Times New Roman" w:hAnsi="Times New Roman"/>
          <w:sz w:val="23"/>
          <w:szCs w:val="23"/>
        </w:rPr>
        <w:t xml:space="preserve">received a request from the Federal Maritime Commission (FMC) to deactivate our FMC-1, which facilitates the registration of tariff publication, since we are not under their jurisdiction anymore.  Should we become regulated, our FMC-1 would be activated, and we would then need to provide the link to our MTO Schedule to the FMC.  Mr. Bourgeois noted we will need to address this next month.  (ii) </w:t>
      </w:r>
      <w:r w:rsidR="008D1FC2" w:rsidRPr="00432A08">
        <w:rPr>
          <w:rFonts w:ascii="Times New Roman" w:hAnsi="Times New Roman"/>
          <w:sz w:val="23"/>
          <w:szCs w:val="23"/>
        </w:rPr>
        <w:t xml:space="preserve">IRPT has been working on support for a bill that would establish a competitive grant matching program for smaller ports.  Congressman Ralph Abraham has agreed to be one of the co-sponsors of the bill.  (iii) </w:t>
      </w:r>
      <w:r w:rsidR="00024340" w:rsidRPr="00432A08">
        <w:rPr>
          <w:rFonts w:ascii="Times New Roman" w:hAnsi="Times New Roman"/>
          <w:sz w:val="23"/>
          <w:szCs w:val="23"/>
        </w:rPr>
        <w:t>Mac participated in the virtual Mississippi River Commission Change of Command from Major General Toy to Major General Holland</w:t>
      </w:r>
      <w:r w:rsidR="008D1FC2" w:rsidRPr="00432A08">
        <w:rPr>
          <w:rFonts w:ascii="Times New Roman" w:hAnsi="Times New Roman"/>
          <w:sz w:val="23"/>
          <w:szCs w:val="23"/>
        </w:rPr>
        <w:t xml:space="preserve"> and </w:t>
      </w:r>
      <w:r w:rsidR="00024340" w:rsidRPr="00432A08">
        <w:rPr>
          <w:rFonts w:ascii="Times New Roman" w:hAnsi="Times New Roman"/>
          <w:sz w:val="23"/>
          <w:szCs w:val="23"/>
        </w:rPr>
        <w:t>we’ve</w:t>
      </w:r>
      <w:r w:rsidR="008D1FC2" w:rsidRPr="00432A08">
        <w:rPr>
          <w:rFonts w:ascii="Times New Roman" w:hAnsi="Times New Roman"/>
          <w:sz w:val="23"/>
          <w:szCs w:val="23"/>
        </w:rPr>
        <w:t xml:space="preserve"> since</w:t>
      </w:r>
      <w:r w:rsidR="00024340" w:rsidRPr="00432A08">
        <w:rPr>
          <w:rFonts w:ascii="Times New Roman" w:hAnsi="Times New Roman"/>
          <w:sz w:val="23"/>
          <w:szCs w:val="23"/>
        </w:rPr>
        <w:t xml:space="preserve"> been contacted by the New Orleans District to schedule a visit with MG Holland, Vicksburg, New Orleans</w:t>
      </w:r>
      <w:r w:rsidR="008D1FC2" w:rsidRPr="00432A08">
        <w:rPr>
          <w:rFonts w:ascii="Times New Roman" w:hAnsi="Times New Roman"/>
          <w:sz w:val="23"/>
          <w:szCs w:val="23"/>
        </w:rPr>
        <w:t>.  P</w:t>
      </w:r>
      <w:r w:rsidR="00024340" w:rsidRPr="00432A08">
        <w:rPr>
          <w:rFonts w:ascii="Times New Roman" w:hAnsi="Times New Roman"/>
          <w:sz w:val="23"/>
          <w:szCs w:val="23"/>
        </w:rPr>
        <w:t>lans continue to evolve</w:t>
      </w:r>
      <w:r w:rsidR="008D1FC2" w:rsidRPr="00432A08">
        <w:rPr>
          <w:rFonts w:ascii="Times New Roman" w:hAnsi="Times New Roman"/>
          <w:sz w:val="23"/>
          <w:szCs w:val="23"/>
        </w:rPr>
        <w:t xml:space="preserve"> to accommodate social distancing guidelines</w:t>
      </w:r>
      <w:r w:rsidR="00024340" w:rsidRPr="00432A08">
        <w:rPr>
          <w:rFonts w:ascii="Times New Roman" w:hAnsi="Times New Roman"/>
          <w:sz w:val="23"/>
          <w:szCs w:val="23"/>
        </w:rPr>
        <w:t xml:space="preserve">; (iv) we attended Change of Command from Commander </w:t>
      </w:r>
      <w:proofErr w:type="spellStart"/>
      <w:r w:rsidR="00024340" w:rsidRPr="00432A08">
        <w:rPr>
          <w:rFonts w:ascii="Times New Roman" w:hAnsi="Times New Roman"/>
          <w:sz w:val="23"/>
          <w:szCs w:val="23"/>
        </w:rPr>
        <w:t>Mattern</w:t>
      </w:r>
      <w:proofErr w:type="spellEnd"/>
      <w:r w:rsidR="00024340" w:rsidRPr="00432A08">
        <w:rPr>
          <w:rFonts w:ascii="Times New Roman" w:hAnsi="Times New Roman"/>
          <w:sz w:val="23"/>
          <w:szCs w:val="23"/>
        </w:rPr>
        <w:t xml:space="preserve"> to Commander Russell</w:t>
      </w:r>
      <w:r w:rsidR="008D1FC2" w:rsidRPr="00432A08">
        <w:rPr>
          <w:rFonts w:ascii="Times New Roman" w:hAnsi="Times New Roman"/>
          <w:sz w:val="23"/>
          <w:szCs w:val="23"/>
        </w:rPr>
        <w:t xml:space="preserve"> and he has since visited our office; and (v) we have been in recent contact with CPRA, who is working on geotechnical data collection and rights of entry for the Increase Atchafalaya to Terrebonne project.</w:t>
      </w:r>
    </w:p>
    <w:p w14:paraId="7019379D" w14:textId="127766F7" w:rsidR="002277E8" w:rsidRDefault="002277E8" w:rsidP="00042D42">
      <w:pPr>
        <w:ind w:firstLine="720"/>
        <w:jc w:val="both"/>
        <w:rPr>
          <w:rFonts w:ascii="Times New Roman" w:hAnsi="Times New Roman"/>
          <w:sz w:val="23"/>
          <w:szCs w:val="23"/>
        </w:rPr>
      </w:pPr>
    </w:p>
    <w:p w14:paraId="21382771" w14:textId="06641194" w:rsidR="002277E8" w:rsidRDefault="002277E8" w:rsidP="002277E8">
      <w:pPr>
        <w:ind w:firstLine="720"/>
        <w:jc w:val="both"/>
        <w:rPr>
          <w:rFonts w:ascii="Times New Roman" w:hAnsi="Times New Roman"/>
          <w:sz w:val="23"/>
          <w:szCs w:val="23"/>
        </w:rPr>
      </w:pPr>
      <w:r w:rsidRPr="00FD1108">
        <w:rPr>
          <w:rFonts w:ascii="Times New Roman" w:hAnsi="Times New Roman"/>
          <w:sz w:val="23"/>
          <w:szCs w:val="23"/>
        </w:rPr>
        <w:t>Charles Brittingham reported that the House has introduced its Energy and Water Appropriations Bill, which contains $3.84 Billion for O&amp;M, with an additional $570 million in discretionary funds and $655 million for natural disasters.  This would be a huge win if it stays as is.</w:t>
      </w:r>
      <w:r w:rsidRPr="00553664">
        <w:rPr>
          <w:rFonts w:ascii="Times New Roman" w:hAnsi="Times New Roman"/>
          <w:sz w:val="23"/>
          <w:szCs w:val="23"/>
        </w:rPr>
        <w:t xml:space="preserve"> </w:t>
      </w:r>
    </w:p>
    <w:p w14:paraId="5FAC8F2B" w14:textId="77777777" w:rsidR="008F3541" w:rsidRPr="002801FC" w:rsidRDefault="008F3541" w:rsidP="00042D42">
      <w:pPr>
        <w:ind w:firstLine="720"/>
        <w:jc w:val="both"/>
        <w:rPr>
          <w:rFonts w:ascii="Times New Roman" w:hAnsi="Times New Roman"/>
          <w:sz w:val="23"/>
          <w:szCs w:val="23"/>
          <w:highlight w:val="yellow"/>
        </w:rPr>
      </w:pPr>
    </w:p>
    <w:p w14:paraId="15220766" w14:textId="77777777" w:rsidR="002277E8" w:rsidRDefault="002277E8" w:rsidP="002277E8">
      <w:pPr>
        <w:ind w:firstLine="720"/>
        <w:jc w:val="both"/>
        <w:rPr>
          <w:rFonts w:ascii="Times New Roman" w:hAnsi="Times New Roman"/>
          <w:sz w:val="23"/>
          <w:szCs w:val="23"/>
        </w:rPr>
      </w:pPr>
      <w:r>
        <w:rPr>
          <w:rFonts w:ascii="Times New Roman" w:hAnsi="Times New Roman"/>
          <w:sz w:val="23"/>
          <w:szCs w:val="23"/>
        </w:rPr>
        <w:t xml:space="preserve">O’Neil </w:t>
      </w:r>
      <w:proofErr w:type="spellStart"/>
      <w:r>
        <w:rPr>
          <w:rFonts w:ascii="Times New Roman" w:hAnsi="Times New Roman"/>
          <w:sz w:val="23"/>
          <w:szCs w:val="23"/>
        </w:rPr>
        <w:t>Malborough</w:t>
      </w:r>
      <w:proofErr w:type="spellEnd"/>
      <w:r>
        <w:rPr>
          <w:rFonts w:ascii="Times New Roman" w:hAnsi="Times New Roman"/>
          <w:sz w:val="23"/>
          <w:szCs w:val="23"/>
        </w:rPr>
        <w:t xml:space="preserve"> of GIS Engineering provided the commissioners a presentation and discussion on Beneficial Use for Disposal Material on Berwick Bay.  Mr. Adams noted that eventually we need to get this material to Avoca because they have lost so much land.  Mr. Adams also moved to authorize Mr. Cain to the execution of contract between the District and GIS Engineering for task orders as attached, which was seconded by Mr. Cain and carried unanimously.</w:t>
      </w:r>
    </w:p>
    <w:p w14:paraId="558292C5" w14:textId="77777777" w:rsidR="002277E8" w:rsidRDefault="002277E8" w:rsidP="002277E8">
      <w:pPr>
        <w:ind w:firstLine="720"/>
        <w:jc w:val="both"/>
        <w:rPr>
          <w:rFonts w:ascii="Times New Roman" w:hAnsi="Times New Roman"/>
          <w:sz w:val="23"/>
          <w:szCs w:val="23"/>
        </w:rPr>
      </w:pPr>
    </w:p>
    <w:p w14:paraId="0D456AAF" w14:textId="77777777" w:rsidR="002277E8" w:rsidRPr="00AC7AB7" w:rsidRDefault="002277E8" w:rsidP="002277E8">
      <w:pPr>
        <w:pStyle w:val="BodyText"/>
        <w:kinsoku w:val="0"/>
        <w:overflowPunct w:val="0"/>
        <w:spacing w:line="218" w:lineRule="exact"/>
        <w:ind w:left="3733" w:right="3752"/>
        <w:jc w:val="center"/>
        <w:rPr>
          <w:rFonts w:ascii="Times New Roman" w:hAnsi="Times New Roman"/>
          <w:b/>
          <w:bCs/>
          <w:sz w:val="22"/>
          <w:szCs w:val="22"/>
        </w:rPr>
      </w:pPr>
      <w:r w:rsidRPr="00AC7AB7">
        <w:rPr>
          <w:rFonts w:ascii="Times New Roman" w:hAnsi="Times New Roman"/>
          <w:b/>
          <w:bCs/>
          <w:sz w:val="22"/>
          <w:szCs w:val="22"/>
          <w:u w:val="single"/>
        </w:rPr>
        <w:t>RESOLUTION</w:t>
      </w:r>
    </w:p>
    <w:p w14:paraId="3B1A6A41" w14:textId="77777777" w:rsidR="002277E8" w:rsidRDefault="002277E8" w:rsidP="009B49E1">
      <w:pPr>
        <w:pStyle w:val="BodyText"/>
        <w:kinsoku w:val="0"/>
        <w:overflowPunct w:val="0"/>
        <w:spacing w:line="297" w:lineRule="auto"/>
        <w:ind w:left="719" w:right="123" w:firstLine="719"/>
        <w:rPr>
          <w:rFonts w:ascii="Times New Roman" w:hAnsi="Times New Roman"/>
          <w:sz w:val="22"/>
          <w:szCs w:val="22"/>
        </w:rPr>
      </w:pPr>
    </w:p>
    <w:p w14:paraId="7F6B1FAB" w14:textId="77777777" w:rsidR="002277E8" w:rsidRPr="00AC7AB7" w:rsidRDefault="002277E8" w:rsidP="009B49E1">
      <w:pPr>
        <w:pStyle w:val="BodyText"/>
        <w:kinsoku w:val="0"/>
        <w:overflowPunct w:val="0"/>
        <w:spacing w:line="297" w:lineRule="auto"/>
        <w:ind w:left="719" w:right="123" w:firstLine="719"/>
        <w:rPr>
          <w:rFonts w:ascii="Times New Roman" w:hAnsi="Times New Roman"/>
          <w:sz w:val="22"/>
          <w:szCs w:val="22"/>
        </w:rPr>
      </w:pPr>
      <w:r w:rsidRPr="00AC7AB7">
        <w:rPr>
          <w:rFonts w:ascii="Times New Roman" w:hAnsi="Times New Roman"/>
          <w:sz w:val="22"/>
          <w:szCs w:val="22"/>
        </w:rPr>
        <w:t>A resolution providing for the execution of a consulting agreement for the Morgan City Harbor and Terminal District (“District”), designating the terms and conditions of the contract, and granting the</w:t>
      </w:r>
    </w:p>
    <w:p w14:paraId="4BAADE14" w14:textId="77777777" w:rsidR="002277E8" w:rsidRPr="00AC7AB7" w:rsidRDefault="002277E8" w:rsidP="009B49E1">
      <w:pPr>
        <w:pStyle w:val="BodyText"/>
        <w:kinsoku w:val="0"/>
        <w:overflowPunct w:val="0"/>
        <w:spacing w:line="221" w:lineRule="exact"/>
        <w:ind w:left="719"/>
        <w:rPr>
          <w:rFonts w:ascii="Times New Roman" w:hAnsi="Times New Roman"/>
          <w:sz w:val="22"/>
          <w:szCs w:val="22"/>
        </w:rPr>
      </w:pPr>
      <w:r w:rsidRPr="00AC7AB7">
        <w:rPr>
          <w:rFonts w:ascii="Times New Roman" w:hAnsi="Times New Roman"/>
          <w:sz w:val="22"/>
          <w:szCs w:val="22"/>
        </w:rPr>
        <w:t>authorization therefor.</w:t>
      </w:r>
    </w:p>
    <w:p w14:paraId="751681F3" w14:textId="77777777" w:rsidR="002277E8" w:rsidRPr="00AC7AB7" w:rsidRDefault="002277E8" w:rsidP="009B49E1">
      <w:pPr>
        <w:pStyle w:val="BodyText"/>
        <w:kinsoku w:val="0"/>
        <w:overflowPunct w:val="0"/>
        <w:spacing w:line="300" w:lineRule="auto"/>
        <w:ind w:left="719" w:right="118" w:firstLine="719"/>
        <w:rPr>
          <w:rFonts w:ascii="Times New Roman" w:hAnsi="Times New Roman"/>
          <w:sz w:val="22"/>
          <w:szCs w:val="22"/>
        </w:rPr>
      </w:pPr>
      <w:r w:rsidRPr="00AC7AB7">
        <w:rPr>
          <w:rFonts w:ascii="Times New Roman" w:hAnsi="Times New Roman"/>
          <w:sz w:val="22"/>
          <w:szCs w:val="22"/>
        </w:rPr>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w:t>
      </w:r>
    </w:p>
    <w:p w14:paraId="7B843B90" w14:textId="77777777" w:rsidR="002277E8" w:rsidRPr="00AC7AB7" w:rsidRDefault="002277E8" w:rsidP="009B49E1">
      <w:pPr>
        <w:pStyle w:val="BodyText"/>
        <w:kinsoku w:val="0"/>
        <w:overflowPunct w:val="0"/>
        <w:spacing w:line="221" w:lineRule="exact"/>
        <w:ind w:left="719"/>
        <w:rPr>
          <w:rFonts w:ascii="Times New Roman" w:hAnsi="Times New Roman"/>
          <w:sz w:val="22"/>
          <w:szCs w:val="22"/>
        </w:rPr>
      </w:pPr>
      <w:r w:rsidRPr="00AC7AB7">
        <w:rPr>
          <w:rFonts w:ascii="Times New Roman" w:hAnsi="Times New Roman"/>
          <w:sz w:val="22"/>
          <w:szCs w:val="22"/>
        </w:rPr>
        <w:t>employments,” and,</w:t>
      </w:r>
    </w:p>
    <w:p w14:paraId="1AEDFFEC" w14:textId="77777777" w:rsidR="002277E8" w:rsidRPr="00AC7AB7" w:rsidRDefault="002277E8" w:rsidP="009B49E1">
      <w:pPr>
        <w:pStyle w:val="BodyText"/>
        <w:kinsoku w:val="0"/>
        <w:overflowPunct w:val="0"/>
        <w:spacing w:line="300" w:lineRule="auto"/>
        <w:ind w:left="719" w:right="119" w:firstLine="719"/>
        <w:rPr>
          <w:rFonts w:ascii="Times New Roman" w:hAnsi="Times New Roman"/>
          <w:sz w:val="22"/>
          <w:szCs w:val="22"/>
        </w:rPr>
      </w:pPr>
      <w:r w:rsidRPr="00AC7AB7">
        <w:rPr>
          <w:rFonts w:ascii="Times New Roman" w:hAnsi="Times New Roman"/>
          <w:sz w:val="22"/>
          <w:szCs w:val="22"/>
        </w:rPr>
        <w:t>WHEREAS, this Board, after due deliberation deems it necessary that a real and genuine necessity exist therefor, to contract with GIS Engineering, LLC. in connection with various matters related to navigation issues including managing sedimentation in the Atchafalaya River Channel with an emphasis on keeping the Channel at a deeper navigable depth for longer periods of time.</w:t>
      </w:r>
    </w:p>
    <w:p w14:paraId="377FB6E9" w14:textId="77777777" w:rsidR="002277E8" w:rsidRPr="00AC7AB7" w:rsidRDefault="002277E8" w:rsidP="009B49E1">
      <w:pPr>
        <w:pStyle w:val="BodyText"/>
        <w:kinsoku w:val="0"/>
        <w:overflowPunct w:val="0"/>
        <w:spacing w:line="300" w:lineRule="auto"/>
        <w:ind w:left="719" w:right="116" w:firstLine="719"/>
        <w:rPr>
          <w:rFonts w:ascii="Times New Roman" w:hAnsi="Times New Roman"/>
          <w:sz w:val="22"/>
          <w:szCs w:val="22"/>
        </w:rPr>
      </w:pPr>
      <w:r w:rsidRPr="00AC7AB7">
        <w:rPr>
          <w:rFonts w:ascii="Times New Roman" w:hAnsi="Times New Roman"/>
          <w:sz w:val="22"/>
          <w:szCs w:val="22"/>
        </w:rPr>
        <w:t>BE IT RESOLVED, that the President, Joseph E. Cain, be and is hereby authorized and directed to execute on behalf of the District, a consulting agreement with GIS Engineering, LLC. for the necessary service relative to the District, substantially in accordance with the terms and conditions of the consulting</w:t>
      </w:r>
    </w:p>
    <w:p w14:paraId="3998C8A2" w14:textId="77777777" w:rsidR="002277E8" w:rsidRPr="00AC7AB7" w:rsidRDefault="002277E8" w:rsidP="009B49E1">
      <w:pPr>
        <w:pStyle w:val="BodyText"/>
        <w:kinsoku w:val="0"/>
        <w:overflowPunct w:val="0"/>
        <w:spacing w:line="221" w:lineRule="exact"/>
        <w:ind w:left="719"/>
        <w:rPr>
          <w:rFonts w:ascii="Times New Roman" w:hAnsi="Times New Roman"/>
          <w:sz w:val="22"/>
          <w:szCs w:val="22"/>
        </w:rPr>
      </w:pPr>
      <w:r w:rsidRPr="00AC7AB7">
        <w:rPr>
          <w:rFonts w:ascii="Times New Roman" w:hAnsi="Times New Roman"/>
          <w:sz w:val="22"/>
          <w:szCs w:val="22"/>
        </w:rPr>
        <w:t>agreement presented this day.</w:t>
      </w:r>
    </w:p>
    <w:p w14:paraId="4D01087A" w14:textId="77777777" w:rsidR="002277E8" w:rsidRDefault="002277E8" w:rsidP="00DC3B65">
      <w:pPr>
        <w:ind w:firstLine="720"/>
        <w:jc w:val="both"/>
        <w:rPr>
          <w:rFonts w:ascii="Times New Roman" w:hAnsi="Times New Roman"/>
          <w:sz w:val="23"/>
          <w:szCs w:val="23"/>
          <w:highlight w:val="yellow"/>
        </w:rPr>
      </w:pPr>
    </w:p>
    <w:p w14:paraId="5AFCF262" w14:textId="3BAF0EBB" w:rsidR="00DC3B65" w:rsidRPr="00F95015" w:rsidRDefault="00DC3B65" w:rsidP="00DC3B65">
      <w:pPr>
        <w:ind w:firstLine="720"/>
        <w:jc w:val="both"/>
        <w:rPr>
          <w:rFonts w:ascii="Times New Roman" w:hAnsi="Times New Roman"/>
          <w:sz w:val="23"/>
          <w:szCs w:val="23"/>
        </w:rPr>
      </w:pPr>
      <w:r w:rsidRPr="00F95015">
        <w:rPr>
          <w:rFonts w:ascii="Times New Roman" w:hAnsi="Times New Roman"/>
          <w:sz w:val="23"/>
          <w:szCs w:val="23"/>
        </w:rPr>
        <w:t>Gerard Bourgeois presented: (i) Ordinance No. 58 for adoption of the 2020 millage by the district, with no change from last year.  It was moved by Mr. Cain, seconded by Mr. Mayon and after roll was called, Ordinance No. 58, providing a rate of 4.48 mills, was adopted and motion carried unanimously.</w:t>
      </w:r>
    </w:p>
    <w:p w14:paraId="34EB72C4" w14:textId="77777777" w:rsidR="00DC3B65" w:rsidRPr="00F95015" w:rsidRDefault="00DC3B65" w:rsidP="00DC3B65">
      <w:pPr>
        <w:jc w:val="both"/>
        <w:rPr>
          <w:rFonts w:ascii="Times New Roman" w:hAnsi="Times New Roman"/>
          <w:sz w:val="23"/>
          <w:szCs w:val="23"/>
        </w:rPr>
      </w:pPr>
    </w:p>
    <w:p w14:paraId="3484F28B" w14:textId="77777777" w:rsidR="00282D29" w:rsidRDefault="00282D29" w:rsidP="00DC3B65">
      <w:pPr>
        <w:pStyle w:val="Default"/>
        <w:jc w:val="center"/>
        <w:rPr>
          <w:rFonts w:ascii="Times New Roman" w:hAnsi="Times New Roman"/>
          <w:b/>
          <w:bCs/>
          <w:sz w:val="22"/>
          <w:szCs w:val="22"/>
          <w:u w:val="single"/>
        </w:rPr>
      </w:pPr>
    </w:p>
    <w:p w14:paraId="479EA8E3" w14:textId="7C7BCD6E" w:rsidR="00DC3B65" w:rsidRPr="00F95015" w:rsidRDefault="00DC3B65" w:rsidP="00DC3B65">
      <w:pPr>
        <w:pStyle w:val="Default"/>
        <w:jc w:val="center"/>
        <w:rPr>
          <w:rFonts w:ascii="Times New Roman" w:hAnsi="Times New Roman"/>
          <w:b/>
          <w:bCs/>
          <w:sz w:val="22"/>
          <w:szCs w:val="22"/>
          <w:u w:val="single"/>
        </w:rPr>
      </w:pPr>
      <w:r w:rsidRPr="00F95015">
        <w:rPr>
          <w:rFonts w:ascii="Times New Roman" w:hAnsi="Times New Roman"/>
          <w:b/>
          <w:bCs/>
          <w:sz w:val="22"/>
          <w:szCs w:val="22"/>
          <w:u w:val="single"/>
        </w:rPr>
        <w:lastRenderedPageBreak/>
        <w:t>ORDINANCE NO. 58</w:t>
      </w:r>
    </w:p>
    <w:p w14:paraId="2CC1E495" w14:textId="77777777" w:rsidR="00DC3B65" w:rsidRPr="00F95015" w:rsidRDefault="00DC3B65" w:rsidP="00DC3B65">
      <w:pPr>
        <w:pStyle w:val="Default"/>
        <w:jc w:val="center"/>
        <w:rPr>
          <w:rFonts w:ascii="Times New Roman" w:hAnsi="Times New Roman"/>
          <w:sz w:val="22"/>
          <w:szCs w:val="22"/>
        </w:rPr>
      </w:pPr>
    </w:p>
    <w:p w14:paraId="256AF2FC" w14:textId="7A755B30" w:rsidR="00DC3B65" w:rsidRPr="00F95015" w:rsidRDefault="00DC3B65" w:rsidP="00DC3B65">
      <w:pPr>
        <w:pStyle w:val="Default"/>
        <w:ind w:left="1440"/>
        <w:jc w:val="both"/>
        <w:rPr>
          <w:rFonts w:ascii="Times New Roman" w:hAnsi="Times New Roman"/>
          <w:sz w:val="22"/>
          <w:szCs w:val="22"/>
        </w:rPr>
      </w:pPr>
      <w:r w:rsidRPr="00F95015">
        <w:rPr>
          <w:rFonts w:ascii="Times New Roman" w:hAnsi="Times New Roman"/>
          <w:sz w:val="22"/>
          <w:szCs w:val="22"/>
        </w:rPr>
        <w:t xml:space="preserve">An Ordinance levying and imposing a tax on all the property subject to taxation in the Morgan City Harbor and Terminal District, State of Louisiana, for the year 2020 for the purpose of paying the administrative, operative and maintenance expenses of the Board in said District. </w:t>
      </w:r>
    </w:p>
    <w:p w14:paraId="63EE92AD" w14:textId="77777777" w:rsidR="00282D29" w:rsidRDefault="00282D29" w:rsidP="00DC3B65">
      <w:pPr>
        <w:pStyle w:val="Default"/>
        <w:ind w:left="720"/>
        <w:jc w:val="both"/>
        <w:rPr>
          <w:rFonts w:ascii="Times New Roman" w:hAnsi="Times New Roman"/>
          <w:b/>
          <w:bCs/>
          <w:sz w:val="22"/>
          <w:szCs w:val="22"/>
        </w:rPr>
      </w:pPr>
    </w:p>
    <w:p w14:paraId="60527675" w14:textId="6B598274" w:rsidR="00DC3B65" w:rsidRPr="00F95015" w:rsidRDefault="00DC3B65" w:rsidP="00DC3B65">
      <w:pPr>
        <w:pStyle w:val="Default"/>
        <w:ind w:left="720"/>
        <w:jc w:val="both"/>
        <w:rPr>
          <w:rFonts w:ascii="Times New Roman" w:hAnsi="Times New Roman"/>
          <w:sz w:val="22"/>
          <w:szCs w:val="22"/>
        </w:rPr>
      </w:pPr>
      <w:r w:rsidRPr="00F95015">
        <w:rPr>
          <w:rFonts w:ascii="Times New Roman" w:hAnsi="Times New Roman"/>
          <w:b/>
          <w:bCs/>
          <w:sz w:val="22"/>
          <w:szCs w:val="22"/>
        </w:rPr>
        <w:t>SECTION 1, BE IT ORDAINED</w:t>
      </w:r>
      <w:r w:rsidRPr="00F95015">
        <w:rPr>
          <w:rFonts w:ascii="Times New Roman" w:hAnsi="Times New Roman"/>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2019 tax roll on all property subject to taxation by the Morgan City Harbor and Terminal District: </w:t>
      </w:r>
    </w:p>
    <w:p w14:paraId="56975CE4" w14:textId="77777777" w:rsidR="00DC3B65" w:rsidRPr="00F95015" w:rsidRDefault="00DC3B65" w:rsidP="00DC3B65">
      <w:pPr>
        <w:pStyle w:val="Default"/>
        <w:ind w:left="720"/>
        <w:rPr>
          <w:rFonts w:ascii="Times New Roman" w:hAnsi="Times New Roman"/>
          <w:sz w:val="22"/>
          <w:szCs w:val="22"/>
        </w:rPr>
      </w:pPr>
    </w:p>
    <w:p w14:paraId="07D3705F" w14:textId="77777777" w:rsidR="00DC3B65" w:rsidRPr="00F95015" w:rsidRDefault="00DC3B65" w:rsidP="00DC3B65">
      <w:pPr>
        <w:pStyle w:val="Default"/>
        <w:ind w:left="720"/>
        <w:jc w:val="center"/>
        <w:rPr>
          <w:rFonts w:ascii="Times New Roman" w:hAnsi="Times New Roman"/>
          <w:b/>
          <w:sz w:val="22"/>
          <w:szCs w:val="22"/>
        </w:rPr>
      </w:pPr>
      <w:r w:rsidRPr="00F95015">
        <w:rPr>
          <w:rFonts w:ascii="Times New Roman" w:hAnsi="Times New Roman"/>
          <w:b/>
          <w:sz w:val="22"/>
          <w:szCs w:val="22"/>
        </w:rPr>
        <w:t>MILLAGE</w:t>
      </w:r>
    </w:p>
    <w:p w14:paraId="558AA24F" w14:textId="77777777" w:rsidR="00DC3B65" w:rsidRPr="00F95015" w:rsidRDefault="00DC3B65" w:rsidP="00DC3B65">
      <w:pPr>
        <w:pStyle w:val="Default"/>
        <w:ind w:left="720"/>
        <w:rPr>
          <w:rFonts w:ascii="Times New Roman" w:hAnsi="Times New Roman"/>
          <w:b/>
          <w:bCs/>
          <w:sz w:val="22"/>
          <w:szCs w:val="22"/>
        </w:rPr>
      </w:pPr>
    </w:p>
    <w:p w14:paraId="42819A93" w14:textId="77777777" w:rsidR="00DC3B65" w:rsidRPr="00F95015" w:rsidRDefault="00DC3B65" w:rsidP="00DC3B65">
      <w:pPr>
        <w:pStyle w:val="Default"/>
        <w:ind w:left="720"/>
        <w:rPr>
          <w:rFonts w:ascii="Times New Roman" w:hAnsi="Times New Roman"/>
          <w:sz w:val="22"/>
          <w:szCs w:val="22"/>
        </w:rPr>
      </w:pPr>
      <w:r w:rsidRPr="00F95015">
        <w:rPr>
          <w:rFonts w:ascii="Times New Roman" w:hAnsi="Times New Roman"/>
          <w:b/>
          <w:bCs/>
          <w:sz w:val="22"/>
          <w:szCs w:val="22"/>
        </w:rPr>
        <w:t xml:space="preserve">administrative, operative, and maintenance expenses </w:t>
      </w:r>
      <w:r w:rsidRPr="00F95015">
        <w:rPr>
          <w:rFonts w:ascii="Times New Roman" w:hAnsi="Times New Roman"/>
          <w:b/>
          <w:bCs/>
          <w:sz w:val="22"/>
          <w:szCs w:val="22"/>
        </w:rPr>
        <w:tab/>
      </w:r>
      <w:r w:rsidRPr="00F95015">
        <w:rPr>
          <w:rFonts w:ascii="Times New Roman" w:hAnsi="Times New Roman"/>
          <w:b/>
          <w:bCs/>
          <w:sz w:val="22"/>
          <w:szCs w:val="22"/>
        </w:rPr>
        <w:tab/>
      </w:r>
      <w:r w:rsidRPr="00F95015">
        <w:rPr>
          <w:rFonts w:ascii="Times New Roman" w:hAnsi="Times New Roman"/>
          <w:b/>
          <w:bCs/>
          <w:sz w:val="22"/>
          <w:szCs w:val="22"/>
        </w:rPr>
        <w:tab/>
      </w:r>
      <w:r w:rsidRPr="00F95015">
        <w:rPr>
          <w:rFonts w:ascii="Times New Roman" w:hAnsi="Times New Roman"/>
          <w:b/>
          <w:bCs/>
          <w:sz w:val="22"/>
          <w:szCs w:val="22"/>
        </w:rPr>
        <w:tab/>
        <w:t xml:space="preserve">4.48 mills </w:t>
      </w:r>
    </w:p>
    <w:p w14:paraId="0113C622" w14:textId="77777777" w:rsidR="00DC3B65" w:rsidRPr="00F95015" w:rsidRDefault="00DC3B65" w:rsidP="00DC3B65">
      <w:pPr>
        <w:pStyle w:val="Default"/>
        <w:ind w:left="720" w:firstLine="720"/>
        <w:rPr>
          <w:rFonts w:ascii="Times New Roman" w:hAnsi="Times New Roman"/>
          <w:sz w:val="22"/>
          <w:szCs w:val="22"/>
        </w:rPr>
      </w:pPr>
      <w:r w:rsidRPr="00F95015">
        <w:rPr>
          <w:rFonts w:ascii="Times New Roman" w:hAnsi="Times New Roman"/>
          <w:sz w:val="22"/>
          <w:szCs w:val="22"/>
        </w:rPr>
        <w:t xml:space="preserve">(Tax for: e.g. General Alimony, Library, Maintenance) </w:t>
      </w:r>
    </w:p>
    <w:p w14:paraId="6EA4B9D3" w14:textId="77777777" w:rsidR="00DC3B65" w:rsidRPr="00F95015" w:rsidRDefault="00DC3B65" w:rsidP="00DC3B65">
      <w:pPr>
        <w:pStyle w:val="Default"/>
        <w:ind w:left="720"/>
        <w:rPr>
          <w:rFonts w:ascii="Times New Roman" w:hAnsi="Times New Roman"/>
          <w:b/>
          <w:bCs/>
          <w:sz w:val="22"/>
          <w:szCs w:val="22"/>
        </w:rPr>
      </w:pPr>
    </w:p>
    <w:p w14:paraId="4079CBB0" w14:textId="77777777" w:rsidR="00DC3B65" w:rsidRPr="00F95015" w:rsidRDefault="00DC3B65" w:rsidP="00DC3B65">
      <w:pPr>
        <w:pStyle w:val="Default"/>
        <w:ind w:left="720"/>
        <w:jc w:val="both"/>
        <w:rPr>
          <w:rFonts w:ascii="Times New Roman" w:hAnsi="Times New Roman"/>
          <w:sz w:val="22"/>
          <w:szCs w:val="22"/>
        </w:rPr>
      </w:pPr>
      <w:r w:rsidRPr="00F95015">
        <w:rPr>
          <w:rFonts w:ascii="Times New Roman" w:hAnsi="Times New Roman"/>
          <w:b/>
          <w:bCs/>
          <w:sz w:val="22"/>
          <w:szCs w:val="22"/>
        </w:rPr>
        <w:t xml:space="preserve">SECTION 2, BE IT FURTHER ORDAINED </w:t>
      </w:r>
      <w:r w:rsidRPr="00F95015">
        <w:rPr>
          <w:rFonts w:ascii="Times New Roman" w:hAnsi="Times New Roman"/>
          <w:sz w:val="22"/>
          <w:szCs w:val="22"/>
        </w:rPr>
        <w:t xml:space="preserve">that the proper administrative officials of the Parish of St. Mary, State of Louisiana, be and they are hereby empowered, authorized, and directed to spread said taxes, as hereinabove set forth, upon the assessment roll of said Parish for the year 2019,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 </w:t>
      </w:r>
    </w:p>
    <w:p w14:paraId="4C0928D3" w14:textId="77777777" w:rsidR="00DC3B65" w:rsidRPr="00F95015" w:rsidRDefault="00DC3B65" w:rsidP="00DC3B65">
      <w:pPr>
        <w:pStyle w:val="Default"/>
        <w:ind w:left="720"/>
        <w:jc w:val="both"/>
        <w:rPr>
          <w:rFonts w:ascii="Times New Roman" w:hAnsi="Times New Roman"/>
          <w:sz w:val="22"/>
          <w:szCs w:val="22"/>
        </w:rPr>
      </w:pPr>
      <w:r w:rsidRPr="00F95015">
        <w:rPr>
          <w:rFonts w:ascii="Times New Roman" w:hAnsi="Times New Roman"/>
          <w:b/>
          <w:bCs/>
          <w:sz w:val="22"/>
          <w:szCs w:val="22"/>
        </w:rPr>
        <w:t xml:space="preserve">SECTION 3, BE IT FURTHER ORDAINED </w:t>
      </w:r>
      <w:r w:rsidRPr="00F95015">
        <w:rPr>
          <w:rFonts w:ascii="Times New Roman" w:hAnsi="Times New Roman"/>
          <w:sz w:val="22"/>
          <w:szCs w:val="22"/>
        </w:rPr>
        <w:t xml:space="preserve">that all Ordinance or parts of Ordinance in conflict herewith be and the same are hereby repealed, and this Ordinance shall take effect upon its adoption, the public welfare so demanding. </w:t>
      </w:r>
    </w:p>
    <w:p w14:paraId="388F7C76" w14:textId="77777777" w:rsidR="00DC3B65" w:rsidRPr="00F95015" w:rsidRDefault="00DC3B65" w:rsidP="00F25C50">
      <w:pPr>
        <w:pStyle w:val="BodyText"/>
        <w:rPr>
          <w:rFonts w:ascii="Times New Roman" w:hAnsi="Times New Roman"/>
          <w:sz w:val="23"/>
          <w:szCs w:val="23"/>
        </w:rPr>
      </w:pPr>
      <w:r w:rsidRPr="00F95015">
        <w:rPr>
          <w:rFonts w:ascii="Times New Roman" w:hAnsi="Times New Roman"/>
          <w:sz w:val="23"/>
          <w:szCs w:val="23"/>
        </w:rPr>
        <w:tab/>
      </w:r>
    </w:p>
    <w:p w14:paraId="33A9A8BC" w14:textId="69320E65" w:rsidR="00F25C50" w:rsidRPr="00F95015" w:rsidRDefault="00DC3B65" w:rsidP="00F25C50">
      <w:pPr>
        <w:pStyle w:val="BodyText"/>
        <w:rPr>
          <w:rFonts w:ascii="Times New Roman" w:hAnsi="Times New Roman"/>
          <w:sz w:val="23"/>
          <w:szCs w:val="23"/>
        </w:rPr>
      </w:pPr>
      <w:r w:rsidRPr="00F95015">
        <w:rPr>
          <w:rFonts w:ascii="Times New Roman" w:hAnsi="Times New Roman"/>
          <w:sz w:val="23"/>
          <w:szCs w:val="23"/>
        </w:rPr>
        <w:tab/>
      </w:r>
      <w:r w:rsidRPr="00F95015">
        <w:rPr>
          <w:rFonts w:ascii="Times New Roman" w:hAnsi="Times New Roman"/>
          <w:sz w:val="23"/>
          <w:szCs w:val="23"/>
          <w:lang w:val="en-US"/>
        </w:rPr>
        <w:t>Gera</w:t>
      </w:r>
      <w:r w:rsidR="009B49E1">
        <w:rPr>
          <w:rFonts w:ascii="Times New Roman" w:hAnsi="Times New Roman"/>
          <w:sz w:val="23"/>
          <w:szCs w:val="23"/>
          <w:lang w:val="en-US"/>
        </w:rPr>
        <w:t>rd</w:t>
      </w:r>
      <w:r w:rsidR="00AF1EAD" w:rsidRPr="00F95015">
        <w:rPr>
          <w:rFonts w:ascii="Times New Roman" w:hAnsi="Times New Roman"/>
          <w:sz w:val="23"/>
          <w:szCs w:val="23"/>
        </w:rPr>
        <w:t xml:space="preserve"> Bourgeois</w:t>
      </w:r>
      <w:r w:rsidR="008C7932">
        <w:rPr>
          <w:rFonts w:ascii="Times New Roman" w:hAnsi="Times New Roman"/>
          <w:sz w:val="23"/>
          <w:szCs w:val="23"/>
          <w:lang w:val="en-US"/>
        </w:rPr>
        <w:t xml:space="preserve"> also</w:t>
      </w:r>
      <w:r w:rsidR="00AF1EAD" w:rsidRPr="00F95015">
        <w:rPr>
          <w:rFonts w:ascii="Times New Roman" w:hAnsi="Times New Roman"/>
          <w:sz w:val="23"/>
          <w:szCs w:val="23"/>
        </w:rPr>
        <w:t xml:space="preserve"> </w:t>
      </w:r>
      <w:r w:rsidR="004C47DA" w:rsidRPr="00F95015">
        <w:rPr>
          <w:rFonts w:ascii="Times New Roman" w:hAnsi="Times New Roman"/>
          <w:sz w:val="23"/>
          <w:szCs w:val="23"/>
        </w:rPr>
        <w:t>reported</w:t>
      </w:r>
      <w:r w:rsidR="00AF1EAD" w:rsidRPr="00F95015">
        <w:rPr>
          <w:rFonts w:ascii="Times New Roman" w:hAnsi="Times New Roman"/>
          <w:sz w:val="23"/>
          <w:szCs w:val="23"/>
        </w:rPr>
        <w:t xml:space="preserve"> (</w:t>
      </w:r>
      <w:r w:rsidR="007A2623">
        <w:rPr>
          <w:rFonts w:ascii="Times New Roman" w:hAnsi="Times New Roman"/>
          <w:sz w:val="23"/>
          <w:szCs w:val="23"/>
          <w:lang w:val="en-US"/>
        </w:rPr>
        <w:t>i</w:t>
      </w:r>
      <w:r w:rsidR="00AF1EAD" w:rsidRPr="00F95015">
        <w:rPr>
          <w:rFonts w:ascii="Times New Roman" w:hAnsi="Times New Roman"/>
          <w:sz w:val="23"/>
          <w:szCs w:val="23"/>
        </w:rPr>
        <w:t>i)</w:t>
      </w:r>
      <w:r w:rsidR="00A97590" w:rsidRPr="00F95015">
        <w:rPr>
          <w:rFonts w:ascii="Times New Roman" w:hAnsi="Times New Roman"/>
          <w:sz w:val="23"/>
          <w:szCs w:val="23"/>
        </w:rPr>
        <w:t xml:space="preserve"> </w:t>
      </w:r>
      <w:r w:rsidR="00F25C50" w:rsidRPr="00F95015">
        <w:rPr>
          <w:rFonts w:ascii="Times New Roman" w:hAnsi="Times New Roman"/>
          <w:sz w:val="23"/>
          <w:szCs w:val="23"/>
        </w:rPr>
        <w:t xml:space="preserve">the Board is required to select an official journal annually.  Mr. </w:t>
      </w:r>
      <w:r w:rsidRPr="00F95015">
        <w:rPr>
          <w:rFonts w:ascii="Times New Roman" w:hAnsi="Times New Roman"/>
          <w:sz w:val="23"/>
          <w:szCs w:val="23"/>
          <w:lang w:val="en-US"/>
        </w:rPr>
        <w:t>Lombardo</w:t>
      </w:r>
      <w:r w:rsidR="00F25C50" w:rsidRPr="00F95015">
        <w:rPr>
          <w:rFonts w:ascii="Times New Roman" w:hAnsi="Times New Roman"/>
          <w:sz w:val="23"/>
          <w:szCs w:val="23"/>
          <w:lang w:val="en-US"/>
        </w:rPr>
        <w:t xml:space="preserve"> </w:t>
      </w:r>
      <w:r w:rsidR="00F25C50" w:rsidRPr="00F95015">
        <w:rPr>
          <w:rFonts w:ascii="Times New Roman" w:hAnsi="Times New Roman"/>
          <w:sz w:val="23"/>
          <w:szCs w:val="23"/>
        </w:rPr>
        <w:t xml:space="preserve">moved that the following resolution be adopted, designating the Daily Review as its official Journal, which was seconded by Mr. </w:t>
      </w:r>
      <w:r w:rsidRPr="00F95015">
        <w:rPr>
          <w:rFonts w:ascii="Times New Roman" w:hAnsi="Times New Roman"/>
          <w:sz w:val="23"/>
          <w:szCs w:val="23"/>
          <w:lang w:val="en-US"/>
        </w:rPr>
        <w:t>Orlando</w:t>
      </w:r>
      <w:r w:rsidR="00F25C50" w:rsidRPr="00F95015">
        <w:rPr>
          <w:rFonts w:ascii="Times New Roman" w:hAnsi="Times New Roman"/>
          <w:sz w:val="23"/>
          <w:szCs w:val="23"/>
        </w:rPr>
        <w:t xml:space="preserve"> and carried </w:t>
      </w:r>
      <w:r w:rsidR="008C7932" w:rsidRPr="00F95015">
        <w:rPr>
          <w:rFonts w:ascii="Times New Roman" w:hAnsi="Times New Roman"/>
          <w:sz w:val="23"/>
          <w:szCs w:val="23"/>
        </w:rPr>
        <w:t>unanimously.</w:t>
      </w:r>
    </w:p>
    <w:p w14:paraId="0EBB0C0B" w14:textId="77777777" w:rsidR="00F25C50" w:rsidRPr="00F95015" w:rsidRDefault="00F25C50" w:rsidP="00F25C50">
      <w:pPr>
        <w:pStyle w:val="BodyText"/>
        <w:rPr>
          <w:rFonts w:ascii="Times New Roman" w:hAnsi="Times New Roman"/>
          <w:sz w:val="23"/>
          <w:szCs w:val="23"/>
        </w:rPr>
      </w:pPr>
    </w:p>
    <w:p w14:paraId="38C9AA02" w14:textId="77777777" w:rsidR="00F25C50" w:rsidRPr="00F95015" w:rsidRDefault="00F25C50" w:rsidP="00F25C50">
      <w:pPr>
        <w:spacing w:line="287" w:lineRule="atLeast"/>
        <w:jc w:val="center"/>
        <w:rPr>
          <w:rFonts w:ascii="Times New Roman" w:hAnsi="Times New Roman"/>
          <w:b/>
          <w:sz w:val="22"/>
          <w:szCs w:val="22"/>
          <w:u w:val="single"/>
        </w:rPr>
      </w:pPr>
      <w:r w:rsidRPr="00F95015">
        <w:rPr>
          <w:rFonts w:ascii="Times New Roman" w:hAnsi="Times New Roman"/>
          <w:b/>
          <w:sz w:val="22"/>
          <w:szCs w:val="22"/>
          <w:u w:val="single"/>
        </w:rPr>
        <w:t>RESOLUTION</w:t>
      </w:r>
    </w:p>
    <w:p w14:paraId="2B8BE86B" w14:textId="77777777" w:rsidR="00F25C50" w:rsidRPr="00F95015" w:rsidRDefault="00F25C50" w:rsidP="00F25C50">
      <w:pPr>
        <w:spacing w:line="287" w:lineRule="atLeast"/>
        <w:jc w:val="center"/>
        <w:rPr>
          <w:rFonts w:ascii="Times New Roman" w:hAnsi="Times New Roman"/>
          <w:sz w:val="22"/>
          <w:szCs w:val="22"/>
        </w:rPr>
      </w:pPr>
    </w:p>
    <w:p w14:paraId="3160149C" w14:textId="77777777" w:rsidR="00F25C50" w:rsidRPr="00F95015" w:rsidRDefault="00F25C50" w:rsidP="00F25C50">
      <w:pPr>
        <w:tabs>
          <w:tab w:val="left" w:pos="720"/>
          <w:tab w:val="left" w:pos="1440"/>
        </w:tabs>
        <w:spacing w:line="287" w:lineRule="atLeast"/>
        <w:ind w:left="1440" w:right="1440" w:hanging="1440"/>
        <w:jc w:val="both"/>
        <w:rPr>
          <w:rFonts w:ascii="Times New Roman" w:hAnsi="Times New Roman"/>
          <w:sz w:val="22"/>
          <w:szCs w:val="22"/>
        </w:rPr>
      </w:pPr>
      <w:r w:rsidRPr="00F95015">
        <w:rPr>
          <w:rFonts w:ascii="Times New Roman" w:hAnsi="Times New Roman"/>
          <w:sz w:val="22"/>
          <w:szCs w:val="22"/>
        </w:rPr>
        <w:tab/>
      </w:r>
      <w:r w:rsidRPr="00F95015">
        <w:rPr>
          <w:rFonts w:ascii="Times New Roman" w:hAnsi="Times New Roman"/>
          <w:sz w:val="22"/>
          <w:szCs w:val="22"/>
        </w:rPr>
        <w:tab/>
        <w:t xml:space="preserve">A Resolution designating the Daily Review as the official journal of the Morgan City Harbor and Terminal District </w:t>
      </w:r>
    </w:p>
    <w:p w14:paraId="4E035FF1" w14:textId="77777777" w:rsidR="00F25C50" w:rsidRPr="00F95015" w:rsidRDefault="00F25C50" w:rsidP="00F25C50">
      <w:pPr>
        <w:spacing w:line="287" w:lineRule="atLeast"/>
        <w:jc w:val="both"/>
        <w:rPr>
          <w:rFonts w:ascii="Times New Roman" w:hAnsi="Times New Roman"/>
          <w:sz w:val="22"/>
          <w:szCs w:val="22"/>
        </w:rPr>
      </w:pPr>
    </w:p>
    <w:p w14:paraId="72846E06" w14:textId="77777777" w:rsidR="00F25C50" w:rsidRPr="00F95015" w:rsidRDefault="00F25C50" w:rsidP="009B49E1">
      <w:pPr>
        <w:spacing w:line="287" w:lineRule="atLeast"/>
        <w:ind w:left="720" w:firstLine="720"/>
        <w:jc w:val="both"/>
        <w:rPr>
          <w:rFonts w:ascii="Times New Roman" w:hAnsi="Times New Roman"/>
          <w:sz w:val="22"/>
          <w:szCs w:val="22"/>
        </w:rPr>
      </w:pPr>
      <w:r w:rsidRPr="00F95015">
        <w:rPr>
          <w:rFonts w:ascii="Times New Roman" w:hAnsi="Times New Roman"/>
          <w:sz w:val="22"/>
          <w:szCs w:val="22"/>
        </w:rPr>
        <w:t>WHEREAS, Louisiana Revised Statute 43:171 requires the Morgan City Harbor and Terminal District to designate an official journal for publications of the proceedings of its board and such financial statements required by and furnished to the legislative auditor.</w:t>
      </w:r>
    </w:p>
    <w:p w14:paraId="3F6E3981" w14:textId="77777777" w:rsidR="00F25C50" w:rsidRPr="00F95015" w:rsidRDefault="00F25C50" w:rsidP="009B49E1">
      <w:pPr>
        <w:spacing w:line="287" w:lineRule="atLeast"/>
        <w:ind w:left="720"/>
        <w:jc w:val="both"/>
        <w:rPr>
          <w:rFonts w:ascii="Times New Roman" w:hAnsi="Times New Roman"/>
          <w:sz w:val="22"/>
          <w:szCs w:val="22"/>
        </w:rPr>
      </w:pPr>
      <w:r w:rsidRPr="00F95015">
        <w:rPr>
          <w:rFonts w:ascii="Times New Roman" w:hAnsi="Times New Roman"/>
          <w:sz w:val="22"/>
          <w:szCs w:val="22"/>
        </w:rPr>
        <w:tab/>
        <w:t xml:space="preserve">WHEREAS, the Board of Commissioners of the Morgan City Harbor and Terminal District (“District”) finds that the Daily Review, a newspaper in Morgan City, meets all the requirements for its designation as the official journal of the District.  </w:t>
      </w:r>
    </w:p>
    <w:p w14:paraId="02A0EDF9" w14:textId="77777777" w:rsidR="00F25C50" w:rsidRPr="00F95015" w:rsidRDefault="00F25C50" w:rsidP="009B49E1">
      <w:pPr>
        <w:spacing w:line="287" w:lineRule="atLeast"/>
        <w:ind w:left="720"/>
        <w:jc w:val="both"/>
        <w:rPr>
          <w:rFonts w:ascii="Times New Roman" w:hAnsi="Times New Roman"/>
          <w:sz w:val="22"/>
          <w:szCs w:val="22"/>
        </w:rPr>
      </w:pPr>
      <w:r w:rsidRPr="00F95015">
        <w:rPr>
          <w:rFonts w:ascii="Times New Roman" w:hAnsi="Times New Roman"/>
          <w:sz w:val="22"/>
          <w:szCs w:val="22"/>
        </w:rPr>
        <w:t xml:space="preserve">Accordingly, </w:t>
      </w:r>
    </w:p>
    <w:p w14:paraId="193DE43A" w14:textId="77777777" w:rsidR="00F25C50" w:rsidRPr="00F95015" w:rsidRDefault="00F25C50" w:rsidP="009B49E1">
      <w:pPr>
        <w:spacing w:line="287" w:lineRule="atLeast"/>
        <w:ind w:left="720"/>
        <w:jc w:val="both"/>
        <w:rPr>
          <w:rFonts w:ascii="Times New Roman" w:hAnsi="Times New Roman"/>
          <w:sz w:val="22"/>
          <w:szCs w:val="22"/>
        </w:rPr>
      </w:pPr>
      <w:r w:rsidRPr="00F95015">
        <w:rPr>
          <w:rFonts w:ascii="Times New Roman" w:hAnsi="Times New Roman"/>
          <w:sz w:val="22"/>
          <w:szCs w:val="22"/>
        </w:rPr>
        <w:tab/>
        <w:t xml:space="preserve">BE IT </w:t>
      </w:r>
      <w:proofErr w:type="gramStart"/>
      <w:r w:rsidRPr="00F95015">
        <w:rPr>
          <w:rFonts w:ascii="Times New Roman" w:hAnsi="Times New Roman"/>
          <w:sz w:val="22"/>
          <w:szCs w:val="22"/>
        </w:rPr>
        <w:t>RESOLVED,</w:t>
      </w:r>
      <w:proofErr w:type="gramEnd"/>
      <w:r w:rsidRPr="00F95015">
        <w:rPr>
          <w:rFonts w:ascii="Times New Roman" w:hAnsi="Times New Roman"/>
          <w:sz w:val="22"/>
          <w:szCs w:val="22"/>
        </w:rPr>
        <w:t xml:space="preserve"> that the Daily Review, a newspaper being published in Morgan City, Louisiana, is designated and selected as the official journal of the District.</w:t>
      </w:r>
    </w:p>
    <w:p w14:paraId="09BB3C34" w14:textId="766950F8" w:rsidR="00F25C50" w:rsidRPr="00F95015" w:rsidRDefault="00F25C50" w:rsidP="00916A45">
      <w:pPr>
        <w:ind w:firstLine="720"/>
        <w:jc w:val="both"/>
        <w:rPr>
          <w:rFonts w:ascii="Times New Roman" w:hAnsi="Times New Roman"/>
          <w:sz w:val="23"/>
          <w:szCs w:val="23"/>
        </w:rPr>
      </w:pPr>
    </w:p>
    <w:p w14:paraId="06EFE8A3" w14:textId="7E9EA75B" w:rsidR="00E5147A" w:rsidRDefault="00FD1108" w:rsidP="00E5147A">
      <w:pPr>
        <w:jc w:val="both"/>
        <w:rPr>
          <w:rFonts w:ascii="Times New Roman" w:hAnsi="Times New Roman"/>
          <w:sz w:val="23"/>
          <w:szCs w:val="23"/>
        </w:rPr>
      </w:pPr>
      <w:r w:rsidRPr="00F95015">
        <w:rPr>
          <w:rFonts w:ascii="Times New Roman" w:hAnsi="Times New Roman"/>
          <w:sz w:val="23"/>
          <w:szCs w:val="23"/>
        </w:rPr>
        <w:t>(</w:t>
      </w:r>
      <w:r w:rsidR="007A2623">
        <w:rPr>
          <w:rFonts w:ascii="Times New Roman" w:hAnsi="Times New Roman"/>
          <w:sz w:val="23"/>
          <w:szCs w:val="23"/>
        </w:rPr>
        <w:t>i</w:t>
      </w:r>
      <w:r w:rsidRPr="00F95015">
        <w:rPr>
          <w:rFonts w:ascii="Times New Roman" w:hAnsi="Times New Roman"/>
          <w:sz w:val="23"/>
          <w:szCs w:val="23"/>
        </w:rPr>
        <w:t xml:space="preserve">ii) last month we accepted </w:t>
      </w:r>
      <w:r w:rsidR="00A97590" w:rsidRPr="00F95015">
        <w:rPr>
          <w:rFonts w:ascii="Times New Roman" w:hAnsi="Times New Roman"/>
          <w:sz w:val="23"/>
          <w:szCs w:val="23"/>
        </w:rPr>
        <w:t>Baker Hughes</w:t>
      </w:r>
      <w:r w:rsidRPr="00F95015">
        <w:rPr>
          <w:rFonts w:ascii="Times New Roman" w:hAnsi="Times New Roman"/>
          <w:sz w:val="23"/>
          <w:szCs w:val="23"/>
        </w:rPr>
        <w:t xml:space="preserve"> termination of lease, but they came back and asked for a “as is”</w:t>
      </w:r>
      <w:r w:rsidR="007A2623">
        <w:rPr>
          <w:rFonts w:ascii="Times New Roman" w:hAnsi="Times New Roman"/>
          <w:sz w:val="23"/>
          <w:szCs w:val="23"/>
        </w:rPr>
        <w:t xml:space="preserve"> acceptance</w:t>
      </w:r>
      <w:r w:rsidRPr="00F95015">
        <w:rPr>
          <w:rFonts w:ascii="Times New Roman" w:hAnsi="Times New Roman"/>
          <w:sz w:val="23"/>
          <w:szCs w:val="23"/>
        </w:rPr>
        <w:t xml:space="preserve">, </w:t>
      </w:r>
      <w:r w:rsidR="009B49E1">
        <w:rPr>
          <w:rFonts w:ascii="Times New Roman" w:hAnsi="Times New Roman"/>
          <w:sz w:val="23"/>
          <w:szCs w:val="23"/>
        </w:rPr>
        <w:t>which is acceptable as long as they can certify compliance w</w:t>
      </w:r>
      <w:r w:rsidRPr="00F95015">
        <w:rPr>
          <w:rFonts w:ascii="Times New Roman" w:hAnsi="Times New Roman"/>
          <w:sz w:val="23"/>
          <w:szCs w:val="23"/>
        </w:rPr>
        <w:t xml:space="preserve">ith environmental </w:t>
      </w:r>
      <w:r w:rsidR="007A2623">
        <w:rPr>
          <w:rFonts w:ascii="Times New Roman" w:hAnsi="Times New Roman"/>
          <w:sz w:val="23"/>
          <w:szCs w:val="23"/>
        </w:rPr>
        <w:t>rules, and subject to that certification, recommended the Board accept the change</w:t>
      </w:r>
      <w:r w:rsidRPr="00F95015">
        <w:rPr>
          <w:rFonts w:ascii="Times New Roman" w:hAnsi="Times New Roman"/>
          <w:sz w:val="23"/>
          <w:szCs w:val="23"/>
        </w:rPr>
        <w:t xml:space="preserve">.  Mr. Adams moved to authorize Mr. Cain to execute the updated lease termination, which was seconded by Mr. Matthews and </w:t>
      </w:r>
      <w:r w:rsidR="00A97590" w:rsidRPr="00F95015">
        <w:rPr>
          <w:rFonts w:ascii="Times New Roman" w:hAnsi="Times New Roman"/>
          <w:sz w:val="23"/>
          <w:szCs w:val="23"/>
        </w:rPr>
        <w:t>carried</w:t>
      </w:r>
      <w:r w:rsidRPr="00F95015">
        <w:rPr>
          <w:rFonts w:ascii="Times New Roman" w:hAnsi="Times New Roman"/>
          <w:sz w:val="23"/>
          <w:szCs w:val="23"/>
        </w:rPr>
        <w:t xml:space="preserve"> unanimously</w:t>
      </w:r>
      <w:r w:rsidR="007A2623">
        <w:rPr>
          <w:rFonts w:ascii="Times New Roman" w:hAnsi="Times New Roman"/>
          <w:sz w:val="23"/>
          <w:szCs w:val="23"/>
        </w:rPr>
        <w:t>;</w:t>
      </w:r>
      <w:bookmarkStart w:id="0" w:name="_Hlk45264639"/>
      <w:r w:rsidR="007A2623">
        <w:rPr>
          <w:rFonts w:ascii="Times New Roman" w:hAnsi="Times New Roman"/>
          <w:sz w:val="23"/>
          <w:szCs w:val="23"/>
        </w:rPr>
        <w:t xml:space="preserve"> </w:t>
      </w:r>
      <w:r w:rsidR="0022505A" w:rsidRPr="00F95015">
        <w:rPr>
          <w:rFonts w:ascii="Times New Roman" w:hAnsi="Times New Roman"/>
          <w:sz w:val="23"/>
          <w:szCs w:val="23"/>
        </w:rPr>
        <w:t>(</w:t>
      </w:r>
      <w:r w:rsidR="004C47DA" w:rsidRPr="00F95015">
        <w:rPr>
          <w:rFonts w:ascii="Times New Roman" w:hAnsi="Times New Roman"/>
          <w:sz w:val="23"/>
          <w:szCs w:val="23"/>
        </w:rPr>
        <w:t>i</w:t>
      </w:r>
      <w:r w:rsidR="007A2623">
        <w:rPr>
          <w:rFonts w:ascii="Times New Roman" w:hAnsi="Times New Roman"/>
          <w:sz w:val="23"/>
          <w:szCs w:val="23"/>
        </w:rPr>
        <w:t>v</w:t>
      </w:r>
      <w:r w:rsidR="0022505A" w:rsidRPr="00F95015">
        <w:rPr>
          <w:rFonts w:ascii="Times New Roman" w:hAnsi="Times New Roman"/>
          <w:sz w:val="23"/>
          <w:szCs w:val="23"/>
        </w:rPr>
        <w:t xml:space="preserve">) </w:t>
      </w:r>
      <w:r w:rsidR="002879A5" w:rsidRPr="00F95015">
        <w:rPr>
          <w:rFonts w:ascii="Times New Roman" w:hAnsi="Times New Roman"/>
          <w:sz w:val="23"/>
          <w:szCs w:val="23"/>
        </w:rPr>
        <w:t xml:space="preserve">We previously entered into </w:t>
      </w:r>
      <w:r w:rsidR="00412F04">
        <w:rPr>
          <w:rFonts w:ascii="Times New Roman" w:hAnsi="Times New Roman"/>
          <w:sz w:val="23"/>
          <w:szCs w:val="23"/>
        </w:rPr>
        <w:t xml:space="preserve">a </w:t>
      </w:r>
      <w:r w:rsidR="002879A5" w:rsidRPr="00F95015">
        <w:rPr>
          <w:rFonts w:ascii="Times New Roman" w:hAnsi="Times New Roman"/>
          <w:sz w:val="23"/>
          <w:szCs w:val="23"/>
        </w:rPr>
        <w:t>4</w:t>
      </w:r>
      <w:r w:rsidR="002879A5" w:rsidRPr="00F95015">
        <w:rPr>
          <w:rFonts w:ascii="Times New Roman" w:hAnsi="Times New Roman"/>
          <w:sz w:val="23"/>
          <w:szCs w:val="23"/>
          <w:vertAlign w:val="superscript"/>
        </w:rPr>
        <w:t>th</w:t>
      </w:r>
      <w:r w:rsidR="002879A5" w:rsidRPr="00F95015">
        <w:rPr>
          <w:rFonts w:ascii="Times New Roman" w:hAnsi="Times New Roman"/>
          <w:sz w:val="23"/>
          <w:szCs w:val="23"/>
        </w:rPr>
        <w:t xml:space="preserve"> Lease Amendment with InterMoor to cover the </w:t>
      </w:r>
      <w:proofErr w:type="spellStart"/>
      <w:r w:rsidR="002879A5" w:rsidRPr="00F95015">
        <w:rPr>
          <w:rFonts w:ascii="Times New Roman" w:hAnsi="Times New Roman"/>
          <w:sz w:val="23"/>
          <w:szCs w:val="23"/>
        </w:rPr>
        <w:t>Youngswood</w:t>
      </w:r>
      <w:proofErr w:type="spellEnd"/>
      <w:r w:rsidR="002879A5" w:rsidRPr="00F95015">
        <w:rPr>
          <w:rFonts w:ascii="Times New Roman" w:hAnsi="Times New Roman"/>
          <w:sz w:val="23"/>
          <w:szCs w:val="23"/>
        </w:rPr>
        <w:t xml:space="preserve"> Rehabilitation projec</w:t>
      </w:r>
      <w:r w:rsidR="007A2623">
        <w:rPr>
          <w:rFonts w:ascii="Times New Roman" w:hAnsi="Times New Roman"/>
          <w:sz w:val="23"/>
          <w:szCs w:val="23"/>
        </w:rPr>
        <w:t xml:space="preserve">t at the engineering estimates, but as it </w:t>
      </w:r>
      <w:r w:rsidR="002879A5" w:rsidRPr="00F95015">
        <w:rPr>
          <w:rFonts w:ascii="Times New Roman" w:hAnsi="Times New Roman"/>
          <w:sz w:val="23"/>
          <w:szCs w:val="23"/>
        </w:rPr>
        <w:t>came in considerably under budget</w:t>
      </w:r>
      <w:r w:rsidR="007A2623">
        <w:rPr>
          <w:rFonts w:ascii="Times New Roman" w:hAnsi="Times New Roman"/>
          <w:sz w:val="23"/>
          <w:szCs w:val="23"/>
        </w:rPr>
        <w:t xml:space="preserve">, </w:t>
      </w:r>
      <w:proofErr w:type="spellStart"/>
      <w:r w:rsidR="007A2623">
        <w:rPr>
          <w:rFonts w:ascii="Times New Roman" w:hAnsi="Times New Roman"/>
          <w:sz w:val="23"/>
          <w:szCs w:val="23"/>
        </w:rPr>
        <w:t>Intermoor</w:t>
      </w:r>
      <w:proofErr w:type="spellEnd"/>
      <w:r w:rsidR="007A2623">
        <w:rPr>
          <w:rFonts w:ascii="Times New Roman" w:hAnsi="Times New Roman"/>
          <w:sz w:val="23"/>
          <w:szCs w:val="23"/>
        </w:rPr>
        <w:t xml:space="preserve"> was due a different rental amount</w:t>
      </w:r>
      <w:r w:rsidR="002879A5" w:rsidRPr="00F95015">
        <w:rPr>
          <w:rFonts w:ascii="Times New Roman" w:hAnsi="Times New Roman"/>
          <w:sz w:val="23"/>
          <w:szCs w:val="23"/>
        </w:rPr>
        <w:t>.  Mr. Adams moved to delay the increase to next month, which was seconded by Mr. Cain and carried unanimously.</w:t>
      </w:r>
      <w:r w:rsidR="00927706" w:rsidRPr="00F95015">
        <w:rPr>
          <w:rFonts w:ascii="Times New Roman" w:hAnsi="Times New Roman"/>
          <w:sz w:val="23"/>
          <w:szCs w:val="23"/>
        </w:rPr>
        <w:t xml:space="preserve">  (v) We are still waiting on </w:t>
      </w:r>
      <w:proofErr w:type="spellStart"/>
      <w:r w:rsidR="00927706" w:rsidRPr="00F95015">
        <w:rPr>
          <w:rFonts w:ascii="Times New Roman" w:hAnsi="Times New Roman"/>
          <w:sz w:val="23"/>
          <w:szCs w:val="23"/>
        </w:rPr>
        <w:t>Encos</w:t>
      </w:r>
      <w:proofErr w:type="spellEnd"/>
      <w:r w:rsidR="00927706" w:rsidRPr="00F95015">
        <w:rPr>
          <w:rFonts w:ascii="Times New Roman" w:hAnsi="Times New Roman"/>
          <w:sz w:val="23"/>
          <w:szCs w:val="23"/>
        </w:rPr>
        <w:t xml:space="preserve"> to gather supplies before proceeding with installation o</w:t>
      </w:r>
      <w:r w:rsidR="007A2623">
        <w:rPr>
          <w:rFonts w:ascii="Times New Roman" w:hAnsi="Times New Roman"/>
          <w:sz w:val="23"/>
          <w:szCs w:val="23"/>
        </w:rPr>
        <w:t>f</w:t>
      </w:r>
      <w:r w:rsidR="00927706" w:rsidRPr="00F95015">
        <w:rPr>
          <w:rFonts w:ascii="Times New Roman" w:hAnsi="Times New Roman"/>
          <w:sz w:val="23"/>
          <w:szCs w:val="23"/>
        </w:rPr>
        <w:t xml:space="preserve"> </w:t>
      </w:r>
      <w:r w:rsidR="009E1CB7" w:rsidRPr="00F95015">
        <w:rPr>
          <w:rFonts w:ascii="Times New Roman" w:hAnsi="Times New Roman"/>
          <w:sz w:val="23"/>
          <w:szCs w:val="23"/>
        </w:rPr>
        <w:t>the damaged NOAA Met Station</w:t>
      </w:r>
      <w:r w:rsidR="00927706" w:rsidRPr="00F95015">
        <w:rPr>
          <w:rFonts w:ascii="Times New Roman" w:hAnsi="Times New Roman"/>
          <w:sz w:val="23"/>
          <w:szCs w:val="23"/>
        </w:rPr>
        <w:t>; (</w:t>
      </w:r>
      <w:r w:rsidR="007A2623">
        <w:rPr>
          <w:rFonts w:ascii="Times New Roman" w:hAnsi="Times New Roman"/>
          <w:sz w:val="23"/>
          <w:szCs w:val="23"/>
        </w:rPr>
        <w:t>i</w:t>
      </w:r>
      <w:r w:rsidR="00927706" w:rsidRPr="00F95015">
        <w:rPr>
          <w:rFonts w:ascii="Times New Roman" w:hAnsi="Times New Roman"/>
          <w:sz w:val="23"/>
          <w:szCs w:val="23"/>
        </w:rPr>
        <w:t xml:space="preserve">v) </w:t>
      </w:r>
      <w:r w:rsidR="000B07AB">
        <w:rPr>
          <w:rFonts w:ascii="Times New Roman" w:hAnsi="Times New Roman"/>
          <w:sz w:val="23"/>
          <w:szCs w:val="23"/>
        </w:rPr>
        <w:t xml:space="preserve">we only received one bid for the surplus engines of $8792, which will be paid and picked up Thursday; </w:t>
      </w:r>
      <w:r w:rsidR="00264DBE">
        <w:rPr>
          <w:rFonts w:ascii="Times New Roman" w:hAnsi="Times New Roman"/>
          <w:sz w:val="23"/>
          <w:szCs w:val="23"/>
        </w:rPr>
        <w:t xml:space="preserve">and </w:t>
      </w:r>
      <w:r w:rsidR="000B07AB">
        <w:rPr>
          <w:rFonts w:ascii="Times New Roman" w:hAnsi="Times New Roman"/>
          <w:sz w:val="23"/>
          <w:szCs w:val="23"/>
        </w:rPr>
        <w:t>(v</w:t>
      </w:r>
      <w:r w:rsidR="007A2623">
        <w:rPr>
          <w:rFonts w:ascii="Times New Roman" w:hAnsi="Times New Roman"/>
          <w:sz w:val="23"/>
          <w:szCs w:val="23"/>
        </w:rPr>
        <w:t>i</w:t>
      </w:r>
      <w:r w:rsidR="000B07AB">
        <w:rPr>
          <w:rFonts w:ascii="Times New Roman" w:hAnsi="Times New Roman"/>
          <w:sz w:val="23"/>
          <w:szCs w:val="23"/>
        </w:rPr>
        <w:t xml:space="preserve">i) at our March meeting, it was determined to delay the sale of </w:t>
      </w:r>
      <w:r w:rsidR="000B07AB" w:rsidRPr="00E5147A">
        <w:rPr>
          <w:rFonts w:ascii="Times New Roman" w:hAnsi="Times New Roman"/>
          <w:i/>
          <w:iCs/>
          <w:sz w:val="23"/>
          <w:szCs w:val="23"/>
        </w:rPr>
        <w:t>Barge John Wayne</w:t>
      </w:r>
      <w:r w:rsidR="000B07AB">
        <w:rPr>
          <w:rFonts w:ascii="Times New Roman" w:hAnsi="Times New Roman"/>
          <w:sz w:val="23"/>
          <w:szCs w:val="23"/>
        </w:rPr>
        <w:t xml:space="preserve"> and instead advertise to lease for $600 per day until July 1</w:t>
      </w:r>
      <w:r w:rsidR="000B07AB" w:rsidRPr="000B07AB">
        <w:rPr>
          <w:rFonts w:ascii="Times New Roman" w:hAnsi="Times New Roman"/>
          <w:sz w:val="23"/>
          <w:szCs w:val="23"/>
          <w:vertAlign w:val="superscript"/>
        </w:rPr>
        <w:t>st</w:t>
      </w:r>
      <w:r w:rsidR="000B07AB">
        <w:rPr>
          <w:rFonts w:ascii="Times New Roman" w:hAnsi="Times New Roman"/>
          <w:sz w:val="23"/>
          <w:szCs w:val="23"/>
        </w:rPr>
        <w:t xml:space="preserve">.  That time has since expired and </w:t>
      </w:r>
      <w:proofErr w:type="spellStart"/>
      <w:proofErr w:type="gramStart"/>
      <w:r w:rsidR="000B07AB">
        <w:rPr>
          <w:rFonts w:ascii="Times New Roman" w:hAnsi="Times New Roman"/>
          <w:sz w:val="23"/>
          <w:szCs w:val="23"/>
        </w:rPr>
        <w:t>Mr.Wade</w:t>
      </w:r>
      <w:proofErr w:type="spellEnd"/>
      <w:proofErr w:type="gramEnd"/>
      <w:r w:rsidR="000B07AB">
        <w:rPr>
          <w:rFonts w:ascii="Times New Roman" w:hAnsi="Times New Roman"/>
          <w:sz w:val="23"/>
          <w:szCs w:val="23"/>
        </w:rPr>
        <w:t xml:space="preserve"> has continued to receive calls </w:t>
      </w:r>
      <w:r w:rsidR="000B07AB" w:rsidRPr="00264DBE">
        <w:rPr>
          <w:rFonts w:ascii="Times New Roman" w:hAnsi="Times New Roman"/>
          <w:sz w:val="23"/>
          <w:szCs w:val="23"/>
        </w:rPr>
        <w:t xml:space="preserve">to purchase the vessel.  </w:t>
      </w:r>
      <w:r w:rsidR="00F95015" w:rsidRPr="00264DBE">
        <w:rPr>
          <w:rFonts w:ascii="Times New Roman" w:hAnsi="Times New Roman"/>
          <w:sz w:val="23"/>
          <w:szCs w:val="23"/>
        </w:rPr>
        <w:t xml:space="preserve">Mr. </w:t>
      </w:r>
      <w:r w:rsidR="00264DBE">
        <w:rPr>
          <w:rFonts w:ascii="Times New Roman" w:hAnsi="Times New Roman"/>
          <w:sz w:val="23"/>
          <w:szCs w:val="23"/>
        </w:rPr>
        <w:t xml:space="preserve">Adams noted Brice is still having a few struggles but making headway and Mr. </w:t>
      </w:r>
      <w:r w:rsidR="00F95015" w:rsidRPr="00264DBE">
        <w:rPr>
          <w:rFonts w:ascii="Times New Roman" w:hAnsi="Times New Roman"/>
          <w:sz w:val="23"/>
          <w:szCs w:val="23"/>
        </w:rPr>
        <w:t>Orlando noted Brice’s concept in achieving depth and flow is</w:t>
      </w:r>
      <w:r w:rsidR="00264DBE" w:rsidRPr="00264DBE">
        <w:rPr>
          <w:rFonts w:ascii="Times New Roman" w:hAnsi="Times New Roman"/>
          <w:sz w:val="23"/>
          <w:szCs w:val="23"/>
        </w:rPr>
        <w:t xml:space="preserve"> performing</w:t>
      </w:r>
      <w:r w:rsidR="00F95015" w:rsidRPr="00264DBE">
        <w:rPr>
          <w:rFonts w:ascii="Times New Roman" w:hAnsi="Times New Roman"/>
          <w:sz w:val="23"/>
          <w:szCs w:val="23"/>
        </w:rPr>
        <w:t xml:space="preserve">.  </w:t>
      </w:r>
      <w:r w:rsidR="00E5147A" w:rsidRPr="00264DBE">
        <w:rPr>
          <w:rFonts w:ascii="Times New Roman" w:hAnsi="Times New Roman"/>
          <w:sz w:val="23"/>
          <w:szCs w:val="23"/>
        </w:rPr>
        <w:t xml:space="preserve">Mr. Cain moved that the following resolution declaring the </w:t>
      </w:r>
      <w:r w:rsidR="00E5147A" w:rsidRPr="00264DBE">
        <w:rPr>
          <w:rFonts w:ascii="Times New Roman" w:hAnsi="Times New Roman"/>
          <w:i/>
          <w:iCs/>
          <w:sz w:val="23"/>
          <w:szCs w:val="23"/>
        </w:rPr>
        <w:t>Barge John Wayne</w:t>
      </w:r>
      <w:r w:rsidR="00E5147A" w:rsidRPr="00264DBE">
        <w:rPr>
          <w:rFonts w:ascii="Times New Roman" w:hAnsi="Times New Roman"/>
          <w:sz w:val="23"/>
          <w:szCs w:val="23"/>
        </w:rPr>
        <w:t xml:space="preserve"> surplus </w:t>
      </w:r>
      <w:r w:rsidR="00E5147A" w:rsidRPr="00264DBE">
        <w:rPr>
          <w:rFonts w:ascii="Times New Roman" w:hAnsi="Times New Roman"/>
          <w:sz w:val="23"/>
          <w:szCs w:val="23"/>
        </w:rPr>
        <w:lastRenderedPageBreak/>
        <w:t>and for sale of the same of</w:t>
      </w:r>
      <w:r w:rsidR="00896239">
        <w:rPr>
          <w:rFonts w:ascii="Times New Roman" w:hAnsi="Times New Roman"/>
          <w:sz w:val="23"/>
          <w:szCs w:val="23"/>
        </w:rPr>
        <w:t xml:space="preserve"> a minimum of</w:t>
      </w:r>
      <w:r w:rsidR="00E5147A" w:rsidRPr="00264DBE">
        <w:rPr>
          <w:rFonts w:ascii="Times New Roman" w:hAnsi="Times New Roman"/>
          <w:sz w:val="23"/>
          <w:szCs w:val="23"/>
        </w:rPr>
        <w:t xml:space="preserve"> $1,600,000, be approved, which was seconded by Mr. </w:t>
      </w:r>
      <w:r w:rsidR="00F95015" w:rsidRPr="00264DBE">
        <w:rPr>
          <w:rFonts w:ascii="Times New Roman" w:hAnsi="Times New Roman"/>
          <w:sz w:val="23"/>
          <w:szCs w:val="23"/>
        </w:rPr>
        <w:t>Orlando</w:t>
      </w:r>
      <w:r w:rsidR="00E5147A" w:rsidRPr="00264DBE">
        <w:rPr>
          <w:rFonts w:ascii="Times New Roman" w:hAnsi="Times New Roman"/>
          <w:sz w:val="23"/>
          <w:szCs w:val="23"/>
        </w:rPr>
        <w:t xml:space="preserve"> and carried unanimously</w:t>
      </w:r>
      <w:r w:rsidR="00F95015" w:rsidRPr="00264DBE">
        <w:rPr>
          <w:rFonts w:ascii="Times New Roman" w:hAnsi="Times New Roman"/>
          <w:sz w:val="23"/>
          <w:szCs w:val="23"/>
        </w:rPr>
        <w:t>, with Mr. Adams opposing</w:t>
      </w:r>
      <w:r w:rsidR="00E5147A">
        <w:rPr>
          <w:rFonts w:ascii="Times New Roman" w:hAnsi="Times New Roman"/>
          <w:sz w:val="23"/>
          <w:szCs w:val="23"/>
        </w:rPr>
        <w:t xml:space="preserve">.  </w:t>
      </w:r>
    </w:p>
    <w:p w14:paraId="28F50097" w14:textId="77777777" w:rsidR="007A2623" w:rsidRDefault="007A2623" w:rsidP="00E5147A">
      <w:pPr>
        <w:jc w:val="both"/>
        <w:rPr>
          <w:rFonts w:ascii="Times New Roman" w:hAnsi="Times New Roman"/>
          <w:sz w:val="23"/>
          <w:szCs w:val="23"/>
        </w:rPr>
      </w:pPr>
    </w:p>
    <w:p w14:paraId="2598EA52" w14:textId="77777777" w:rsidR="007A2623" w:rsidRDefault="007A2623" w:rsidP="007A2623">
      <w:pPr>
        <w:jc w:val="center"/>
        <w:rPr>
          <w:rFonts w:ascii="Times New Roman" w:hAnsi="Times New Roman"/>
          <w:sz w:val="23"/>
          <w:szCs w:val="23"/>
        </w:rPr>
      </w:pPr>
      <w:r w:rsidRPr="007A2623">
        <w:rPr>
          <w:rFonts w:ascii="Times New Roman" w:hAnsi="Times New Roman"/>
          <w:sz w:val="23"/>
          <w:szCs w:val="23"/>
        </w:rPr>
        <w:t>RESOLUTION</w:t>
      </w:r>
    </w:p>
    <w:p w14:paraId="0FA61D3D" w14:textId="77777777" w:rsidR="007A2623" w:rsidRDefault="007A2623" w:rsidP="007A2623">
      <w:pPr>
        <w:jc w:val="center"/>
        <w:rPr>
          <w:rFonts w:ascii="Times New Roman" w:hAnsi="Times New Roman"/>
          <w:sz w:val="23"/>
          <w:szCs w:val="23"/>
        </w:rPr>
      </w:pPr>
      <w:r w:rsidRPr="007A2623">
        <w:rPr>
          <w:rFonts w:ascii="Times New Roman" w:hAnsi="Times New Roman"/>
          <w:sz w:val="23"/>
          <w:szCs w:val="23"/>
        </w:rPr>
        <w:t xml:space="preserve">A Resolution declaring the barge </w:t>
      </w:r>
      <w:r w:rsidRPr="007A2623">
        <w:rPr>
          <w:rFonts w:ascii="Times New Roman" w:hAnsi="Times New Roman"/>
          <w:i/>
          <w:iCs/>
          <w:sz w:val="23"/>
          <w:szCs w:val="23"/>
        </w:rPr>
        <w:t>John Wayne</w:t>
      </w:r>
      <w:r w:rsidRPr="007A2623">
        <w:rPr>
          <w:rFonts w:ascii="Times New Roman" w:hAnsi="Times New Roman"/>
          <w:sz w:val="23"/>
          <w:szCs w:val="23"/>
        </w:rPr>
        <w:t xml:space="preserve"> surplus and authorizing the </w:t>
      </w:r>
    </w:p>
    <w:p w14:paraId="481E9ED5" w14:textId="756A720C" w:rsidR="007A2623" w:rsidRPr="007A2623" w:rsidRDefault="007A2623" w:rsidP="007A2623">
      <w:pPr>
        <w:jc w:val="center"/>
        <w:rPr>
          <w:rFonts w:ascii="Times New Roman" w:hAnsi="Times New Roman"/>
          <w:sz w:val="23"/>
          <w:szCs w:val="23"/>
        </w:rPr>
      </w:pPr>
      <w:r w:rsidRPr="007A2623">
        <w:rPr>
          <w:rFonts w:ascii="Times New Roman" w:hAnsi="Times New Roman"/>
          <w:sz w:val="23"/>
          <w:szCs w:val="23"/>
        </w:rPr>
        <w:t>executive director of the District to execute the necessary documents to sell the same</w:t>
      </w:r>
    </w:p>
    <w:p w14:paraId="59C02885" w14:textId="77777777" w:rsidR="007A2623" w:rsidRPr="007A2623" w:rsidRDefault="007A2623" w:rsidP="007A2623">
      <w:pPr>
        <w:jc w:val="both"/>
        <w:rPr>
          <w:rFonts w:ascii="Times New Roman" w:hAnsi="Times New Roman"/>
          <w:sz w:val="23"/>
          <w:szCs w:val="23"/>
        </w:rPr>
      </w:pPr>
    </w:p>
    <w:p w14:paraId="3BDF59AC" w14:textId="4218C4C3" w:rsidR="007A2623" w:rsidRPr="007A2623" w:rsidRDefault="007A2623" w:rsidP="009B49E1">
      <w:pPr>
        <w:ind w:left="720"/>
        <w:jc w:val="both"/>
        <w:rPr>
          <w:rFonts w:ascii="Times New Roman" w:hAnsi="Times New Roman"/>
          <w:sz w:val="23"/>
          <w:szCs w:val="23"/>
        </w:rPr>
      </w:pPr>
      <w:r w:rsidRPr="007A2623">
        <w:rPr>
          <w:rFonts w:ascii="Times New Roman" w:hAnsi="Times New Roman"/>
          <w:sz w:val="23"/>
          <w:szCs w:val="23"/>
        </w:rPr>
        <w:tab/>
        <w:t>WHEREAS, the Morgan City Harbor and Terminal District (“District”) has determined that it no longer has a need of the vessel or barge commonly known as the “</w:t>
      </w:r>
      <w:r w:rsidRPr="007A2623">
        <w:rPr>
          <w:rFonts w:ascii="Times New Roman" w:hAnsi="Times New Roman"/>
          <w:i/>
          <w:iCs/>
          <w:sz w:val="23"/>
          <w:szCs w:val="23"/>
        </w:rPr>
        <w:t>John Wayne</w:t>
      </w:r>
      <w:r w:rsidRPr="007A2623">
        <w:rPr>
          <w:rFonts w:ascii="Times New Roman" w:hAnsi="Times New Roman"/>
          <w:sz w:val="23"/>
          <w:szCs w:val="23"/>
        </w:rPr>
        <w:t>”, which is approximately 180’ by 54’ by 12’ deck barge built by LAD Services, in 2013 and its related equipment and appurtenances currently located thereon (collectively herein, the “Barge”); currently located at 800 Youngs Road, Morgan City and would benefit from the sale of the same.</w:t>
      </w:r>
    </w:p>
    <w:p w14:paraId="027FEFC8" w14:textId="77777777" w:rsidR="007A2623" w:rsidRPr="007A2623" w:rsidRDefault="007A2623" w:rsidP="009B49E1">
      <w:pPr>
        <w:ind w:left="720"/>
        <w:jc w:val="both"/>
        <w:rPr>
          <w:rFonts w:ascii="Times New Roman" w:hAnsi="Times New Roman"/>
          <w:sz w:val="23"/>
          <w:szCs w:val="23"/>
        </w:rPr>
      </w:pPr>
    </w:p>
    <w:p w14:paraId="011E8C66" w14:textId="23EABFBF" w:rsidR="007A2623" w:rsidRPr="007A2623" w:rsidRDefault="007A2623" w:rsidP="009B49E1">
      <w:pPr>
        <w:ind w:left="720" w:firstLine="720"/>
        <w:jc w:val="both"/>
        <w:rPr>
          <w:rFonts w:ascii="Times New Roman" w:hAnsi="Times New Roman"/>
          <w:sz w:val="23"/>
          <w:szCs w:val="23"/>
        </w:rPr>
      </w:pPr>
      <w:r w:rsidRPr="007A2623">
        <w:rPr>
          <w:rFonts w:ascii="Times New Roman" w:hAnsi="Times New Roman"/>
          <w:sz w:val="23"/>
          <w:szCs w:val="23"/>
        </w:rPr>
        <w:t xml:space="preserve">Accordingly, BE IT RESOLVED, that the Barge should be sold as surplus property and that Raymond M. Wade, be authorized and directed on behalf of the District, to advertise the Barge for sale to the highest bidder and to execute all necessary paperwork on its behalf for transfer of same. </w:t>
      </w:r>
    </w:p>
    <w:p w14:paraId="0BFCD623" w14:textId="77777777" w:rsidR="007A2623" w:rsidRPr="007A2623" w:rsidRDefault="007A2623" w:rsidP="009B49E1">
      <w:pPr>
        <w:ind w:left="720"/>
        <w:jc w:val="both"/>
        <w:rPr>
          <w:rFonts w:ascii="Times New Roman" w:hAnsi="Times New Roman"/>
          <w:sz w:val="23"/>
          <w:szCs w:val="23"/>
        </w:rPr>
      </w:pPr>
    </w:p>
    <w:p w14:paraId="6F40929F" w14:textId="1F33EB03" w:rsidR="002F446F" w:rsidRDefault="007A2623" w:rsidP="009B49E1">
      <w:pPr>
        <w:ind w:left="720" w:firstLine="720"/>
        <w:jc w:val="both"/>
        <w:rPr>
          <w:rFonts w:ascii="Times New Roman" w:hAnsi="Times New Roman"/>
          <w:sz w:val="23"/>
          <w:szCs w:val="23"/>
        </w:rPr>
      </w:pPr>
      <w:r w:rsidRPr="007A2623">
        <w:rPr>
          <w:rFonts w:ascii="Times New Roman" w:hAnsi="Times New Roman"/>
          <w:sz w:val="23"/>
          <w:szCs w:val="23"/>
        </w:rPr>
        <w:t>BE IT FURTHER RESOLVED THAT the minimum bid for the Barge be set at not less than $1,600,000.00 Therefore, notice of a proposed sale shall be published at least fifteen days prior to the date of the sale in our official journal. And, the sale shall be made to the person with the highest bid.</w:t>
      </w:r>
    </w:p>
    <w:p w14:paraId="25CB875E" w14:textId="77777777" w:rsidR="007A2623" w:rsidRPr="00CD4E2B" w:rsidRDefault="007A2623" w:rsidP="007A2623">
      <w:pPr>
        <w:ind w:firstLine="720"/>
        <w:jc w:val="both"/>
        <w:rPr>
          <w:rFonts w:ascii="Times New Roman" w:hAnsi="Times New Roman"/>
          <w:sz w:val="23"/>
          <w:szCs w:val="23"/>
        </w:rPr>
      </w:pPr>
    </w:p>
    <w:bookmarkEnd w:id="0"/>
    <w:p w14:paraId="0B3D642E" w14:textId="329263A6" w:rsidR="001A1524" w:rsidRDefault="0004750B"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521A2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A4240" w14:textId="77777777" w:rsidR="000D476B" w:rsidRDefault="000D476B" w:rsidP="00F242F3">
      <w:r>
        <w:separator/>
      </w:r>
    </w:p>
  </w:endnote>
  <w:endnote w:type="continuationSeparator" w:id="0">
    <w:p w14:paraId="6CF4FDAB" w14:textId="77777777" w:rsidR="000D476B" w:rsidRDefault="000D476B"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9829" w14:textId="77777777" w:rsidR="000D476B" w:rsidRDefault="000D476B" w:rsidP="00F242F3">
      <w:r>
        <w:separator/>
      </w:r>
    </w:p>
  </w:footnote>
  <w:footnote w:type="continuationSeparator" w:id="0">
    <w:p w14:paraId="5E020BD1" w14:textId="77777777" w:rsidR="000D476B" w:rsidRDefault="000D476B"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6B86"/>
    <w:rsid w:val="002270DD"/>
    <w:rsid w:val="002271FD"/>
    <w:rsid w:val="002277E8"/>
    <w:rsid w:val="00227900"/>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4004C7"/>
    <w:rsid w:val="00400D14"/>
    <w:rsid w:val="00400D23"/>
    <w:rsid w:val="00401E37"/>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1EC"/>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3B8A"/>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00"/>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141"/>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361"/>
    <w:rsid w:val="00A716AF"/>
    <w:rsid w:val="00A71B6A"/>
    <w:rsid w:val="00A72332"/>
    <w:rsid w:val="00A727AC"/>
    <w:rsid w:val="00A7295C"/>
    <w:rsid w:val="00A72A79"/>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372A"/>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0DE"/>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480"/>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296B-8979-4142-8702-F580E6CB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2020-08-08T21:50:00Z</dcterms:created>
  <dcterms:modified xsi:type="dcterms:W3CDTF">2020-08-08T21:50:00Z</dcterms:modified>
</cp:coreProperties>
</file>